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12AC44" w14:textId="1663D42F" w:rsidR="004750A7" w:rsidRDefault="73B82945" w:rsidP="2A8AFEB5">
      <w:pPr>
        <w:widowControl w:val="0"/>
        <w:spacing w:before="555" w:after="160"/>
        <w:jc w:val="center"/>
        <w:rPr>
          <w:rFonts w:ascii="Calibri" w:eastAsia="Calibri" w:hAnsi="Calibri" w:cs="Calibri"/>
          <w:color w:val="000000" w:themeColor="text1"/>
          <w:sz w:val="72"/>
          <w:szCs w:val="72"/>
        </w:rPr>
      </w:pPr>
      <w:bookmarkStart w:id="0" w:name="_Int_rIAEfL1l"/>
      <w:r w:rsidRPr="7C2723EF">
        <w:rPr>
          <w:rFonts w:ascii="Calibri" w:eastAsia="Calibri" w:hAnsi="Calibri" w:cs="Calibri"/>
          <w:color w:val="000000" w:themeColor="text1"/>
          <w:sz w:val="72"/>
          <w:szCs w:val="72"/>
          <w:lang w:val="en-GB"/>
        </w:rPr>
        <w:t xml:space="preserve">South </w:t>
      </w:r>
      <w:r w:rsidR="4F3017EF" w:rsidRPr="7C2723EF">
        <w:rPr>
          <w:rFonts w:ascii="Calibri" w:eastAsia="Calibri" w:hAnsi="Calibri" w:cs="Calibri"/>
          <w:color w:val="000000" w:themeColor="text1"/>
          <w:sz w:val="72"/>
          <w:szCs w:val="72"/>
          <w:lang w:val="en-GB"/>
        </w:rPr>
        <w:t>East</w:t>
      </w:r>
      <w:bookmarkEnd w:id="0"/>
      <w:r w:rsidR="4F3017EF" w:rsidRPr="7C2723EF">
        <w:rPr>
          <w:rFonts w:ascii="Calibri" w:eastAsia="Calibri" w:hAnsi="Calibri" w:cs="Calibri"/>
          <w:color w:val="000000" w:themeColor="text1"/>
          <w:sz w:val="72"/>
          <w:szCs w:val="72"/>
          <w:lang w:val="en-GB"/>
        </w:rPr>
        <w:t xml:space="preserve"> Essex Academy Trust</w:t>
      </w:r>
    </w:p>
    <w:p w14:paraId="396EAC47" w14:textId="370B96F6" w:rsidR="004750A7" w:rsidRDefault="4F3017EF" w:rsidP="7D207198">
      <w:pPr>
        <w:widowControl w:val="0"/>
        <w:spacing w:before="555" w:after="160"/>
        <w:jc w:val="center"/>
        <w:rPr>
          <w:rFonts w:eastAsia="Arial" w:cs="Arial"/>
          <w:color w:val="000000" w:themeColor="text1"/>
          <w:sz w:val="22"/>
          <w:szCs w:val="22"/>
        </w:rPr>
      </w:pPr>
      <w:r>
        <w:rPr>
          <w:noProof/>
        </w:rPr>
        <w:drawing>
          <wp:inline distT="0" distB="0" distL="0" distR="0" wp14:anchorId="5EDF5141" wp14:editId="09AD966B">
            <wp:extent cx="2124075" cy="1743075"/>
            <wp:effectExtent l="0" t="0" r="0" b="0"/>
            <wp:docPr id="199653470" name="Picture 19965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124075" cy="1743075"/>
                    </a:xfrm>
                    <a:prstGeom prst="rect">
                      <a:avLst/>
                    </a:prstGeom>
                  </pic:spPr>
                </pic:pic>
              </a:graphicData>
            </a:graphic>
          </wp:inline>
        </w:drawing>
      </w:r>
    </w:p>
    <w:p w14:paraId="1A864424" w14:textId="5DF61B50" w:rsidR="004750A7" w:rsidRDefault="4B8C421E" w:rsidP="2A8AFEB5">
      <w:pPr>
        <w:spacing w:after="160"/>
        <w:jc w:val="center"/>
        <w:rPr>
          <w:rFonts w:ascii="Calibri" w:eastAsia="Calibri" w:hAnsi="Calibri" w:cs="Calibri"/>
          <w:color w:val="000000" w:themeColor="text1"/>
          <w:sz w:val="56"/>
          <w:szCs w:val="56"/>
          <w:lang w:val="en-GB"/>
        </w:rPr>
      </w:pPr>
      <w:r w:rsidRPr="2A8AFEB5">
        <w:rPr>
          <w:rFonts w:ascii="Calibri" w:eastAsia="Calibri" w:hAnsi="Calibri" w:cs="Calibri"/>
          <w:color w:val="000000" w:themeColor="text1"/>
          <w:sz w:val="56"/>
          <w:szCs w:val="56"/>
          <w:lang w:val="en-GB"/>
        </w:rPr>
        <w:t xml:space="preserve">SEEAT </w:t>
      </w:r>
      <w:r w:rsidR="5E91CCE1" w:rsidRPr="2A8AFEB5">
        <w:rPr>
          <w:rFonts w:ascii="Calibri" w:eastAsia="Calibri" w:hAnsi="Calibri" w:cs="Calibri"/>
          <w:color w:val="000000" w:themeColor="text1"/>
          <w:sz w:val="56"/>
          <w:szCs w:val="56"/>
          <w:lang w:val="en-GB"/>
        </w:rPr>
        <w:t xml:space="preserve">Suspensions and </w:t>
      </w:r>
      <w:r w:rsidR="0482F87C" w:rsidRPr="2A8AFEB5">
        <w:rPr>
          <w:rFonts w:ascii="Calibri" w:eastAsia="Calibri" w:hAnsi="Calibri" w:cs="Calibri"/>
          <w:color w:val="000000" w:themeColor="text1"/>
          <w:sz w:val="56"/>
          <w:szCs w:val="56"/>
          <w:lang w:val="en-GB"/>
        </w:rPr>
        <w:t>Permanent Exclusions</w:t>
      </w:r>
      <w:r w:rsidR="67AE204F" w:rsidRPr="2A8AFEB5">
        <w:rPr>
          <w:rFonts w:ascii="Calibri" w:eastAsia="Calibri" w:hAnsi="Calibri" w:cs="Calibri"/>
          <w:color w:val="000000" w:themeColor="text1"/>
          <w:sz w:val="56"/>
          <w:szCs w:val="56"/>
          <w:lang w:val="en-GB"/>
        </w:rPr>
        <w:t xml:space="preserve"> Policy</w:t>
      </w:r>
      <w:r w:rsidR="762C229F" w:rsidRPr="2A8AFEB5">
        <w:rPr>
          <w:rFonts w:ascii="Calibri" w:eastAsia="Calibri" w:hAnsi="Calibri" w:cs="Calibri"/>
          <w:color w:val="000000" w:themeColor="text1"/>
          <w:sz w:val="56"/>
          <w:szCs w:val="56"/>
          <w:lang w:val="en-GB"/>
        </w:rPr>
        <w:t xml:space="preserve"> 2026</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955"/>
        <w:gridCol w:w="6510"/>
      </w:tblGrid>
      <w:tr w:rsidR="7D207198" w14:paraId="49C916E9" w14:textId="77777777" w:rsidTr="7C2723EF">
        <w:trPr>
          <w:trHeight w:val="495"/>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515F6A7" w14:textId="0AF7F330" w:rsidR="7D207198" w:rsidRDefault="7D207198" w:rsidP="7D207198">
            <w:pPr>
              <w:widowControl w:val="0"/>
              <w:jc w:val="both"/>
              <w:rPr>
                <w:rFonts w:ascii="Calibri" w:eastAsia="Calibri" w:hAnsi="Calibri" w:cs="Calibri"/>
                <w:sz w:val="26"/>
                <w:szCs w:val="26"/>
              </w:rPr>
            </w:pPr>
            <w:r w:rsidRPr="7D207198">
              <w:rPr>
                <w:rFonts w:ascii="Calibri" w:eastAsia="Calibri" w:hAnsi="Calibri" w:cs="Calibri"/>
                <w:b/>
                <w:bCs/>
                <w:sz w:val="26"/>
                <w:szCs w:val="26"/>
                <w:lang w:val="en-GB"/>
              </w:rPr>
              <w:t>Title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77E903F" w14:textId="21E12A47" w:rsidR="02D038B3" w:rsidRDefault="78D21C54" w:rsidP="0088A2A6">
            <w:pPr>
              <w:widowControl w:val="0"/>
              <w:jc w:val="both"/>
              <w:rPr>
                <w:rFonts w:ascii="Calibri" w:eastAsia="Calibri" w:hAnsi="Calibri" w:cs="Calibri"/>
                <w:sz w:val="26"/>
                <w:szCs w:val="26"/>
                <w:lang w:val="en-GB"/>
              </w:rPr>
            </w:pPr>
            <w:r w:rsidRPr="2A8AFEB5">
              <w:rPr>
                <w:rFonts w:ascii="Calibri" w:eastAsia="Calibri" w:hAnsi="Calibri" w:cs="Calibri"/>
                <w:sz w:val="26"/>
                <w:szCs w:val="26"/>
                <w:lang w:val="en-GB"/>
              </w:rPr>
              <w:t>Suspensions and Permane</w:t>
            </w:r>
            <w:r w:rsidR="4C569C5A" w:rsidRPr="2A8AFEB5">
              <w:rPr>
                <w:rFonts w:ascii="Calibri" w:eastAsia="Calibri" w:hAnsi="Calibri" w:cs="Calibri"/>
                <w:sz w:val="26"/>
                <w:szCs w:val="26"/>
                <w:lang w:val="en-GB"/>
              </w:rPr>
              <w:t>n</w:t>
            </w:r>
            <w:r w:rsidRPr="2A8AFEB5">
              <w:rPr>
                <w:rFonts w:ascii="Calibri" w:eastAsia="Calibri" w:hAnsi="Calibri" w:cs="Calibri"/>
                <w:sz w:val="26"/>
                <w:szCs w:val="26"/>
                <w:lang w:val="en-GB"/>
              </w:rPr>
              <w:t xml:space="preserve">t </w:t>
            </w:r>
            <w:r w:rsidR="488635CB" w:rsidRPr="2A8AFEB5">
              <w:rPr>
                <w:rFonts w:ascii="Calibri" w:eastAsia="Calibri" w:hAnsi="Calibri" w:cs="Calibri"/>
                <w:sz w:val="26"/>
                <w:szCs w:val="26"/>
                <w:lang w:val="en-GB"/>
              </w:rPr>
              <w:t>Exclusion</w:t>
            </w:r>
            <w:r w:rsidR="45754628" w:rsidRPr="2A8AFEB5">
              <w:rPr>
                <w:rFonts w:ascii="Calibri" w:eastAsia="Calibri" w:hAnsi="Calibri" w:cs="Calibri"/>
                <w:sz w:val="26"/>
                <w:szCs w:val="26"/>
                <w:lang w:val="en-GB"/>
              </w:rPr>
              <w:t>s</w:t>
            </w:r>
            <w:r w:rsidR="488635CB" w:rsidRPr="2A8AFEB5">
              <w:rPr>
                <w:rFonts w:ascii="Calibri" w:eastAsia="Calibri" w:hAnsi="Calibri" w:cs="Calibri"/>
                <w:sz w:val="26"/>
                <w:szCs w:val="26"/>
                <w:lang w:val="en-GB"/>
              </w:rPr>
              <w:t xml:space="preserve"> Policy</w:t>
            </w:r>
            <w:r w:rsidR="4AF7E0E8" w:rsidRPr="2A8AFEB5">
              <w:rPr>
                <w:rFonts w:ascii="Calibri" w:eastAsia="Calibri" w:hAnsi="Calibri" w:cs="Calibri"/>
                <w:sz w:val="26"/>
                <w:szCs w:val="26"/>
                <w:lang w:val="en-GB"/>
              </w:rPr>
              <w:t xml:space="preserve"> 2026</w:t>
            </w:r>
          </w:p>
        </w:tc>
      </w:tr>
      <w:tr w:rsidR="7D207198" w14:paraId="33C13D27"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BE4F481" w14:textId="082B7EAC"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Author</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DA3844E" w14:textId="0E35B6DE" w:rsidR="7D207198" w:rsidRDefault="7D207198" w:rsidP="7D207198">
            <w:pPr>
              <w:widowControl w:val="0"/>
              <w:jc w:val="both"/>
              <w:rPr>
                <w:rFonts w:ascii="Calibri" w:eastAsia="Calibri" w:hAnsi="Calibri" w:cs="Calibri"/>
                <w:sz w:val="26"/>
                <w:szCs w:val="26"/>
              </w:rPr>
            </w:pPr>
            <w:r w:rsidRPr="7D207198">
              <w:rPr>
                <w:rFonts w:ascii="Calibri" w:eastAsia="Calibri" w:hAnsi="Calibri" w:cs="Calibri"/>
                <w:sz w:val="26"/>
                <w:szCs w:val="26"/>
                <w:lang w:val="en-GB"/>
              </w:rPr>
              <w:t>Caroline Thornton</w:t>
            </w:r>
          </w:p>
        </w:tc>
      </w:tr>
      <w:tr w:rsidR="7D207198" w14:paraId="4DECB570"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7E2A6F5" w14:textId="2B007A4B"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Owner</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F3C80D5" w14:textId="2E312CA4" w:rsidR="7D207198" w:rsidRDefault="5615E5CB" w:rsidP="2293D94B">
            <w:pPr>
              <w:widowControl w:val="0"/>
              <w:spacing w:line="259" w:lineRule="auto"/>
              <w:jc w:val="both"/>
            </w:pPr>
            <w:r w:rsidRPr="2293D94B">
              <w:rPr>
                <w:rFonts w:ascii="Calibri" w:eastAsia="Calibri" w:hAnsi="Calibri" w:cs="Calibri"/>
                <w:sz w:val="26"/>
                <w:szCs w:val="26"/>
                <w:lang w:val="en-GB"/>
              </w:rPr>
              <w:t>SEEAT</w:t>
            </w:r>
          </w:p>
        </w:tc>
      </w:tr>
      <w:tr w:rsidR="7D207198" w14:paraId="0568C5F7"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2CF26BF" w14:textId="19460276"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Status</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8BA1BE" w14:textId="7D08BEFE" w:rsidR="7D207198" w:rsidRDefault="15FA43B8" w:rsidP="0088A2A6">
            <w:pPr>
              <w:widowControl w:val="0"/>
              <w:jc w:val="both"/>
              <w:rPr>
                <w:rFonts w:ascii="Calibri" w:eastAsia="Calibri" w:hAnsi="Calibri" w:cs="Calibri"/>
                <w:sz w:val="26"/>
                <w:szCs w:val="26"/>
              </w:rPr>
            </w:pPr>
            <w:r w:rsidRPr="2293D94B">
              <w:rPr>
                <w:rFonts w:ascii="Calibri" w:eastAsia="Calibri" w:hAnsi="Calibri" w:cs="Calibri"/>
                <w:sz w:val="26"/>
                <w:szCs w:val="26"/>
              </w:rPr>
              <w:t>4</w:t>
            </w:r>
            <w:r w:rsidRPr="2293D94B">
              <w:rPr>
                <w:rFonts w:ascii="Calibri" w:eastAsia="Calibri" w:hAnsi="Calibri" w:cs="Calibri"/>
                <w:sz w:val="26"/>
                <w:szCs w:val="26"/>
                <w:vertAlign w:val="superscript"/>
              </w:rPr>
              <w:t>th</w:t>
            </w:r>
            <w:r w:rsidR="4B1EDDD8" w:rsidRPr="2293D94B">
              <w:rPr>
                <w:rFonts w:ascii="Calibri" w:eastAsia="Calibri" w:hAnsi="Calibri" w:cs="Calibri"/>
                <w:sz w:val="26"/>
                <w:szCs w:val="26"/>
              </w:rPr>
              <w:t xml:space="preserve"> </w:t>
            </w:r>
            <w:r w:rsidR="4C684D54" w:rsidRPr="2293D94B">
              <w:rPr>
                <w:rFonts w:ascii="Calibri" w:eastAsia="Calibri" w:hAnsi="Calibri" w:cs="Calibri"/>
                <w:sz w:val="26"/>
                <w:szCs w:val="26"/>
              </w:rPr>
              <w:t>review</w:t>
            </w:r>
          </w:p>
        </w:tc>
      </w:tr>
      <w:tr w:rsidR="7D207198" w14:paraId="35100BFB"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6B3A62D" w14:textId="03FF688E"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Ratified Date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30EA90" w14:textId="41D4299C" w:rsidR="7D207198" w:rsidRDefault="2FD41527" w:rsidP="1B3E009B">
            <w:pPr>
              <w:widowControl w:val="0"/>
              <w:spacing w:line="259" w:lineRule="auto"/>
              <w:jc w:val="both"/>
            </w:pPr>
            <w:r w:rsidRPr="1B3E009B">
              <w:rPr>
                <w:rFonts w:ascii="Calibri" w:eastAsia="Calibri" w:hAnsi="Calibri" w:cs="Calibri"/>
                <w:sz w:val="26"/>
                <w:szCs w:val="26"/>
              </w:rPr>
              <w:t>24</w:t>
            </w:r>
            <w:r w:rsidRPr="1B3E009B">
              <w:rPr>
                <w:rFonts w:ascii="Calibri" w:eastAsia="Calibri" w:hAnsi="Calibri" w:cs="Calibri"/>
                <w:sz w:val="26"/>
                <w:szCs w:val="26"/>
                <w:vertAlign w:val="superscript"/>
              </w:rPr>
              <w:t>th</w:t>
            </w:r>
            <w:r w:rsidRPr="1B3E009B">
              <w:rPr>
                <w:rFonts w:ascii="Calibri" w:eastAsia="Calibri" w:hAnsi="Calibri" w:cs="Calibri"/>
                <w:sz w:val="26"/>
                <w:szCs w:val="26"/>
              </w:rPr>
              <w:t xml:space="preserve"> September 2026</w:t>
            </w:r>
          </w:p>
        </w:tc>
      </w:tr>
      <w:tr w:rsidR="7D207198" w14:paraId="4D5D55FA" w14:textId="77777777" w:rsidTr="7C2723EF">
        <w:trPr>
          <w:trHeight w:val="48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A405190" w14:textId="25EBE67B"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Ratified by</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BE8CAEC" w14:textId="6AB04086" w:rsidR="7D207198" w:rsidRDefault="2EED7632" w:rsidP="7C2723EF">
            <w:pPr>
              <w:widowControl w:val="0"/>
              <w:pBdr>
                <w:top w:val="nil"/>
                <w:left w:val="nil"/>
                <w:bottom w:val="nil"/>
                <w:right w:val="nil"/>
                <w:between w:val="nil"/>
              </w:pBdr>
              <w:spacing w:after="0"/>
              <w:rPr>
                <w:rFonts w:ascii="Calibri" w:eastAsia="Calibri" w:hAnsi="Calibri" w:cs="Calibri"/>
                <w:sz w:val="26"/>
                <w:szCs w:val="26"/>
                <w:lang w:val="en-GB"/>
              </w:rPr>
            </w:pPr>
            <w:r w:rsidRPr="7C2723EF">
              <w:rPr>
                <w:rFonts w:ascii="Calibri" w:eastAsia="Calibri" w:hAnsi="Calibri" w:cs="Calibri"/>
                <w:color w:val="000000" w:themeColor="text1"/>
                <w:sz w:val="26"/>
                <w:szCs w:val="26"/>
                <w:lang w:val="en-GB"/>
              </w:rPr>
              <w:t>Approved by the Education Committee adopted by the Local Governing Body (LGB)</w:t>
            </w:r>
          </w:p>
        </w:tc>
      </w:tr>
      <w:tr w:rsidR="7D207198" w14:paraId="5EFB794D"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C5C82B0" w14:textId="444E58B7" w:rsidR="7D207198" w:rsidRDefault="7D207198" w:rsidP="7D207198">
            <w:pPr>
              <w:widowControl w:val="0"/>
              <w:jc w:val="both"/>
              <w:rPr>
                <w:rFonts w:ascii="Calibri" w:eastAsia="Calibri" w:hAnsi="Calibri" w:cs="Calibri"/>
                <w:sz w:val="28"/>
                <w:szCs w:val="28"/>
              </w:rPr>
            </w:pPr>
            <w:r w:rsidRPr="7D207198">
              <w:rPr>
                <w:rFonts w:ascii="Calibri" w:eastAsia="Calibri" w:hAnsi="Calibri" w:cs="Calibri"/>
                <w:b/>
                <w:bCs/>
                <w:sz w:val="28"/>
                <w:szCs w:val="28"/>
                <w:lang w:val="en-GB"/>
              </w:rPr>
              <w:t>Review Cycle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672A171" w14:textId="1EF9B6DA" w:rsidR="7D207198" w:rsidRDefault="7D207198" w:rsidP="7D207198">
            <w:pPr>
              <w:widowControl w:val="0"/>
              <w:jc w:val="both"/>
              <w:rPr>
                <w:rFonts w:ascii="Calibri" w:eastAsia="Calibri" w:hAnsi="Calibri" w:cs="Calibri"/>
                <w:sz w:val="26"/>
                <w:szCs w:val="26"/>
              </w:rPr>
            </w:pPr>
            <w:r w:rsidRPr="7D207198">
              <w:rPr>
                <w:rFonts w:ascii="Calibri" w:eastAsia="Calibri" w:hAnsi="Calibri" w:cs="Calibri"/>
                <w:sz w:val="26"/>
                <w:szCs w:val="26"/>
                <w:lang w:val="en-GB"/>
              </w:rPr>
              <w:t>Annual</w:t>
            </w:r>
          </w:p>
        </w:tc>
      </w:tr>
      <w:tr w:rsidR="7D207198" w14:paraId="10484E08" w14:textId="77777777" w:rsidTr="7C2723EF">
        <w:trPr>
          <w:trHeight w:val="300"/>
        </w:trPr>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B5E220" w14:textId="4B4AE7BC" w:rsidR="7D207198" w:rsidRDefault="7D207198" w:rsidP="7D207198">
            <w:pPr>
              <w:widowControl w:val="0"/>
              <w:jc w:val="both"/>
              <w:rPr>
                <w:rFonts w:ascii="Calibri" w:eastAsia="Calibri" w:hAnsi="Calibri" w:cs="Calibri"/>
                <w:sz w:val="26"/>
                <w:szCs w:val="26"/>
              </w:rPr>
            </w:pPr>
            <w:r w:rsidRPr="7D207198">
              <w:rPr>
                <w:rFonts w:ascii="Calibri" w:eastAsia="Calibri" w:hAnsi="Calibri" w:cs="Calibri"/>
                <w:b/>
                <w:bCs/>
                <w:sz w:val="26"/>
                <w:szCs w:val="26"/>
                <w:lang w:val="en-GB"/>
              </w:rPr>
              <w:t>Review Date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4D3F05" w14:textId="66C393DA" w:rsidR="1508BCEF" w:rsidRDefault="3B3E7FCD" w:rsidP="1B3E009B">
            <w:pPr>
              <w:widowControl w:val="0"/>
              <w:spacing w:line="259" w:lineRule="auto"/>
              <w:jc w:val="both"/>
            </w:pPr>
            <w:r w:rsidRPr="1B3E009B">
              <w:rPr>
                <w:rFonts w:ascii="Calibri" w:eastAsia="Calibri" w:hAnsi="Calibri" w:cs="Calibri"/>
                <w:sz w:val="26"/>
                <w:szCs w:val="26"/>
                <w:lang w:val="en-GB"/>
              </w:rPr>
              <w:t>September 2027</w:t>
            </w:r>
          </w:p>
        </w:tc>
      </w:tr>
    </w:tbl>
    <w:p w14:paraId="3A8955F7" w14:textId="129C6E08" w:rsidR="004750A7" w:rsidRDefault="004750A7" w:rsidP="7D207198">
      <w:pPr>
        <w:widowControl w:val="0"/>
        <w:spacing w:after="160"/>
        <w:jc w:val="both"/>
        <w:rPr>
          <w:rFonts w:eastAsia="Arial" w:cs="Arial"/>
          <w:color w:val="000000" w:themeColor="text1"/>
          <w:sz w:val="22"/>
          <w:szCs w:val="22"/>
        </w:rPr>
      </w:pPr>
    </w:p>
    <w:p w14:paraId="672A6659" w14:textId="6FC35711" w:rsidR="004750A7" w:rsidRDefault="004750A7" w:rsidP="7D207198"/>
    <w:p w14:paraId="6C09EEEE" w14:textId="0D10CE61" w:rsidR="40CB7423" w:rsidRDefault="40CB7423" w:rsidP="40CB7423"/>
    <w:p w14:paraId="3405129D" w14:textId="7EFFA34A" w:rsidR="00711282" w:rsidRDefault="00711282" w:rsidP="40CB7423">
      <w:pPr>
        <w:pStyle w:val="1bodycopy10pt"/>
      </w:pPr>
    </w:p>
    <w:p w14:paraId="28AA8E83" w14:textId="10989FBD" w:rsidR="00711282" w:rsidRDefault="58F1D0CE" w:rsidP="2E32C8A8">
      <w:pPr>
        <w:pStyle w:val="TOCHeading"/>
        <w:spacing w:before="0" w:after="120"/>
      </w:pPr>
      <w:r w:rsidRPr="3CCECC90">
        <w:rPr>
          <w:rFonts w:asciiTheme="minorHAnsi" w:eastAsiaTheme="minorEastAsia" w:hAnsiTheme="minorHAnsi" w:cstheme="minorBidi"/>
          <w:b/>
          <w:bCs/>
          <w:sz w:val="28"/>
          <w:szCs w:val="28"/>
        </w:rPr>
        <w:lastRenderedPageBreak/>
        <w:t>Content</w:t>
      </w:r>
      <w:r w:rsidR="0F112FDD" w:rsidRPr="3CCECC90">
        <w:rPr>
          <w:rFonts w:asciiTheme="minorHAnsi" w:eastAsiaTheme="minorEastAsia" w:hAnsiTheme="minorHAnsi" w:cstheme="minorBidi"/>
          <w:b/>
          <w:bCs/>
          <w:sz w:val="28"/>
          <w:szCs w:val="28"/>
        </w:rPr>
        <w:t>s</w:t>
      </w:r>
    </w:p>
    <w:tbl>
      <w:tblPr>
        <w:tblW w:w="0" w:type="auto"/>
        <w:tblInd w:w="330" w:type="dxa"/>
        <w:tblBorders>
          <w:top w:val="single" w:sz="6" w:space="0" w:color="auto"/>
          <w:left w:val="single" w:sz="6" w:space="0" w:color="auto"/>
          <w:bottom w:val="single" w:sz="6" w:space="0" w:color="auto"/>
          <w:right w:val="single" w:sz="6" w:space="0" w:color="auto"/>
        </w:tblBorders>
        <w:tblLook w:val="0600" w:firstRow="0" w:lastRow="0" w:firstColumn="0" w:lastColumn="0" w:noHBand="1" w:noVBand="1"/>
      </w:tblPr>
      <w:tblGrid>
        <w:gridCol w:w="1986"/>
        <w:gridCol w:w="7414"/>
      </w:tblGrid>
      <w:tr w:rsidR="3CCECC90" w14:paraId="7A9776DB"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844DF23" w14:textId="59907496" w:rsidR="3CCECC90" w:rsidRDefault="3CCECC90" w:rsidP="3CCECC90">
            <w:pPr>
              <w:widowControl w:val="0"/>
              <w:pBdr>
                <w:top w:val="nil"/>
                <w:left w:val="nil"/>
                <w:bottom w:val="nil"/>
                <w:right w:val="nil"/>
                <w:between w:val="nil"/>
              </w:pBdr>
              <w:ind w:right="653"/>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 xml:space="preserve">1 </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20531C5" w14:textId="48FB18B2" w:rsidR="3CCECC90" w:rsidRDefault="3CCECC90" w:rsidP="3CCECC90">
            <w:pPr>
              <w:widowControl w:val="0"/>
              <w:pBdr>
                <w:top w:val="nil"/>
                <w:left w:val="nil"/>
                <w:bottom w:val="nil"/>
                <w:right w:val="nil"/>
                <w:between w:val="nil"/>
              </w:pBd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Introduction</w:t>
            </w:r>
          </w:p>
        </w:tc>
      </w:tr>
      <w:tr w:rsidR="3CCECC90" w14:paraId="6CE0DD67"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FFA34F7" w14:textId="4D72BEC0" w:rsidR="3CCECC90" w:rsidRDefault="3CCECC90" w:rsidP="3CCECC90">
            <w:pPr>
              <w:widowControl w:val="0"/>
              <w:pBdr>
                <w:top w:val="nil"/>
                <w:left w:val="nil"/>
                <w:bottom w:val="nil"/>
                <w:right w:val="nil"/>
                <w:between w:val="nil"/>
              </w:pBdr>
              <w:ind w:right="653"/>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 xml:space="preserve">2 </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B7FB987" w14:textId="66F21D15" w:rsidR="3CCECC90" w:rsidRDefault="3CCECC90" w:rsidP="3CCECC90">
            <w:pPr>
              <w:widowControl w:val="0"/>
              <w:pBdr>
                <w:top w:val="nil"/>
                <w:left w:val="nil"/>
                <w:bottom w:val="nil"/>
                <w:right w:val="nil"/>
                <w:between w:val="nil"/>
              </w:pBd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Aims</w:t>
            </w:r>
          </w:p>
          <w:p w14:paraId="3E35250A" w14:textId="19776EB0" w:rsidR="3CCECC90" w:rsidRDefault="3CCECC90" w:rsidP="3CCECC90">
            <w:pPr>
              <w:widowControl w:val="0"/>
              <w:pBdr>
                <w:top w:val="nil"/>
                <w:left w:val="nil"/>
                <w:bottom w:val="nil"/>
                <w:right w:val="nil"/>
                <w:between w:val="nil"/>
              </w:pBd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Equal opportunities</w:t>
            </w:r>
          </w:p>
        </w:tc>
      </w:tr>
      <w:tr w:rsidR="3CCECC90" w14:paraId="4A09C9CC" w14:textId="77777777" w:rsidTr="0F614A86">
        <w:trPr>
          <w:trHeight w:val="49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3EA6CA9" w14:textId="4EFE7F55"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3</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3D3F5CB" w14:textId="7717D35F"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Definitions</w:t>
            </w:r>
          </w:p>
          <w:p w14:paraId="55885D71" w14:textId="751B01C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Internal isolations</w:t>
            </w:r>
          </w:p>
          <w:p w14:paraId="7568BCA0" w14:textId="5FFAE74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Suspension</w:t>
            </w:r>
          </w:p>
          <w:p w14:paraId="2616CC10" w14:textId="6089B394"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Permanent exclusion</w:t>
            </w:r>
          </w:p>
          <w:p w14:paraId="19ED0A27" w14:textId="0415C4BD"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Off-site direction</w:t>
            </w:r>
          </w:p>
          <w:p w14:paraId="3A9E7EDF" w14:textId="6590264D"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Managed move</w:t>
            </w:r>
          </w:p>
        </w:tc>
      </w:tr>
      <w:tr w:rsidR="3CCECC90" w14:paraId="4DA2225F" w14:textId="77777777" w:rsidTr="0F614A86">
        <w:trPr>
          <w:trHeight w:val="54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545D398" w14:textId="7752BED6"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4</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8CF787" w14:textId="364C10D3"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What happens when a pupil becomes a concern?</w:t>
            </w:r>
          </w:p>
          <w:p w14:paraId="56818263" w14:textId="5E98C113"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Safeguarding considerations</w:t>
            </w:r>
          </w:p>
          <w:p w14:paraId="6548F2B0" w14:textId="367F937A"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Persistent and accumulative problems</w:t>
            </w:r>
          </w:p>
          <w:p w14:paraId="3991AD2E" w14:textId="7A5BA0E9"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Behaviour outside of school</w:t>
            </w:r>
          </w:p>
          <w:p w14:paraId="0C1EFA58" w14:textId="512FC7AF" w:rsidR="3CCECC90" w:rsidRDefault="3CCECC90" w:rsidP="3CCECC90">
            <w:pPr>
              <w:spacing w:before="120"/>
              <w:rPr>
                <w:rFonts w:ascii="Calibri" w:eastAsia="Calibri" w:hAnsi="Calibri" w:cs="Calibri"/>
                <w:color w:val="000000" w:themeColor="text1"/>
                <w:sz w:val="24"/>
              </w:rPr>
            </w:pPr>
            <w:r w:rsidRPr="3CCECC90">
              <w:rPr>
                <w:rFonts w:ascii="Calibri" w:eastAsia="Calibri" w:hAnsi="Calibri" w:cs="Calibri"/>
                <w:b/>
                <w:bCs/>
                <w:color w:val="000000" w:themeColor="text1"/>
                <w:sz w:val="24"/>
              </w:rPr>
              <w:t>Pupils with Special Educational Needs and Disabilities (SEND)</w:t>
            </w:r>
          </w:p>
          <w:p w14:paraId="1FE5245E" w14:textId="5E104AC9" w:rsidR="3CCECC90" w:rsidRDefault="3CCECC90" w:rsidP="3CCECC90">
            <w:pPr>
              <w:spacing w:before="120"/>
              <w:rPr>
                <w:rFonts w:ascii="Calibri" w:eastAsia="Calibri" w:hAnsi="Calibri" w:cs="Calibri"/>
                <w:color w:val="000000" w:themeColor="text1"/>
                <w:sz w:val="24"/>
              </w:rPr>
            </w:pPr>
            <w:r w:rsidRPr="3CCECC90">
              <w:rPr>
                <w:rFonts w:ascii="Calibri" w:eastAsia="Calibri" w:hAnsi="Calibri" w:cs="Calibri"/>
                <w:b/>
                <w:bCs/>
                <w:color w:val="000000" w:themeColor="text1"/>
                <w:sz w:val="24"/>
              </w:rPr>
              <w:t>Other vulnerable pupils</w:t>
            </w:r>
          </w:p>
        </w:tc>
      </w:tr>
      <w:tr w:rsidR="3CCECC90" w14:paraId="074D1809" w14:textId="77777777" w:rsidTr="0F614A86">
        <w:trPr>
          <w:trHeight w:val="45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A26B82C" w14:textId="32E15DCA" w:rsidR="3CCECC90" w:rsidRDefault="3CCECC90" w:rsidP="3CCECC90">
            <w:pPr>
              <w:widowControl w:val="0"/>
              <w:pBdr>
                <w:top w:val="nil"/>
                <w:left w:val="nil"/>
                <w:bottom w:val="nil"/>
                <w:right w:val="nil"/>
                <w:between w:val="nil"/>
              </w:pBdr>
              <w:ind w:right="653"/>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5</w:t>
            </w:r>
          </w:p>
          <w:p w14:paraId="0DBDAC57" w14:textId="74988C6C" w:rsidR="3CCECC90" w:rsidRDefault="3CCECC90" w:rsidP="3CCECC90">
            <w:pPr>
              <w:widowControl w:val="0"/>
              <w:pBdr>
                <w:top w:val="nil"/>
                <w:left w:val="nil"/>
                <w:bottom w:val="nil"/>
                <w:right w:val="nil"/>
                <w:between w:val="nil"/>
              </w:pBdr>
              <w:ind w:right="653"/>
              <w:rPr>
                <w:rFonts w:ascii="Calibri" w:eastAsia="Calibri" w:hAnsi="Calibri" w:cs="Calibri"/>
                <w:color w:val="000000" w:themeColor="text1"/>
                <w:sz w:val="24"/>
              </w:rPr>
            </w:pP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FED6873" w14:textId="3CF85AA6" w:rsidR="3CCECC90" w:rsidRDefault="3CCECC90" w:rsidP="3CCECC90">
            <w:pPr>
              <w:widowControl w:val="0"/>
              <w:pBdr>
                <w:top w:val="nil"/>
                <w:left w:val="nil"/>
                <w:bottom w:val="nil"/>
                <w:right w:val="nil"/>
                <w:between w:val="nil"/>
              </w:pBd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Roles and Responsibilities</w:t>
            </w:r>
          </w:p>
          <w:p w14:paraId="5CBAD972" w14:textId="1FCED48E" w:rsidR="3CCECC90" w:rsidRDefault="3CCECC90" w:rsidP="3CCECC90">
            <w:pPr>
              <w:widowControl w:val="0"/>
              <w:pBdr>
                <w:top w:val="nil"/>
                <w:left w:val="nil"/>
                <w:bottom w:val="nil"/>
                <w:right w:val="nil"/>
                <w:between w:val="nil"/>
              </w:pBd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The Headteacher</w:t>
            </w:r>
          </w:p>
          <w:p w14:paraId="6ABCA8AB" w14:textId="5B8B9508" w:rsidR="3CCECC90" w:rsidRDefault="3CCECC90" w:rsidP="3CCECC90">
            <w:pPr>
              <w:widowControl w:val="0"/>
              <w:pBdr>
                <w:top w:val="nil"/>
                <w:left w:val="nil"/>
                <w:bottom w:val="nil"/>
                <w:right w:val="nil"/>
                <w:between w:val="nil"/>
              </w:pBd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The Governing Board</w:t>
            </w:r>
          </w:p>
        </w:tc>
      </w:tr>
      <w:tr w:rsidR="3CCECC90" w14:paraId="5988C3BF" w14:textId="77777777" w:rsidTr="0F614A86">
        <w:trPr>
          <w:trHeight w:val="81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889C0E2" w14:textId="1DC4AA21"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6</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40F348C" w14:textId="4B130F16"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Summary flow chart of Governing Board responsibilities</w:t>
            </w:r>
          </w:p>
        </w:tc>
      </w:tr>
      <w:tr w:rsidR="3CCECC90" w14:paraId="4170AC9F" w14:textId="77777777" w:rsidTr="0F614A86">
        <w:trPr>
          <w:trHeight w:val="81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659D8DD" w14:textId="7B19540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7</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BE3FFE4" w14:textId="5A4A46F6"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What happens during and after a suspension?</w:t>
            </w:r>
          </w:p>
          <w:p w14:paraId="00A474F3" w14:textId="6A6E0695" w:rsidR="3CCECC90" w:rsidRDefault="3CCECC90" w:rsidP="3CCECC90">
            <w:pPr>
              <w:spacing w:after="16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The provision of schoolwork</w:t>
            </w:r>
          </w:p>
        </w:tc>
      </w:tr>
      <w:tr w:rsidR="3CCECC90" w14:paraId="052CF3BC" w14:textId="77777777" w:rsidTr="0F614A86">
        <w:trPr>
          <w:trHeight w:val="73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003310C" w14:textId="56F498A8"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8</w:t>
            </w:r>
          </w:p>
          <w:p w14:paraId="327C2CD3" w14:textId="0B2EA7AB" w:rsidR="3CCECC90" w:rsidRDefault="3CCECC90" w:rsidP="3CCECC90">
            <w:pPr>
              <w:rPr>
                <w:rFonts w:ascii="Calibri" w:eastAsia="Calibri" w:hAnsi="Calibri" w:cs="Calibri"/>
                <w:color w:val="000000" w:themeColor="text1"/>
                <w:sz w:val="24"/>
              </w:rPr>
            </w:pP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72A3FBD" w14:textId="7BBFB1F8"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rPr>
              <w:t>What arrangements can be made as an alternative to suspension or permanent exclusion?</w:t>
            </w:r>
          </w:p>
        </w:tc>
      </w:tr>
      <w:tr w:rsidR="3CCECC90" w14:paraId="3F81DB08" w14:textId="77777777" w:rsidTr="0F614A86">
        <w:trPr>
          <w:trHeight w:val="45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37EBE0" w14:textId="0DEA230F"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9</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68DF7EE" w14:textId="02AFD88D" w:rsidR="3CCECC90" w:rsidRDefault="1A8D2D86" w:rsidP="0F614A86">
            <w:pPr>
              <w:spacing w:line="259" w:lineRule="auto"/>
              <w:rPr>
                <w:rFonts w:ascii="Calibri" w:eastAsia="Calibri" w:hAnsi="Calibri" w:cs="Calibri"/>
                <w:color w:val="000000" w:themeColor="text1"/>
                <w:sz w:val="24"/>
              </w:rPr>
            </w:pPr>
            <w:r w:rsidRPr="0F614A86">
              <w:rPr>
                <w:rFonts w:ascii="Calibri" w:eastAsia="Calibri" w:hAnsi="Calibri" w:cs="Calibri"/>
                <w:b/>
                <w:bCs/>
                <w:color w:val="000000" w:themeColor="text1"/>
                <w:sz w:val="24"/>
              </w:rPr>
              <w:t>Monitoring and analysing suspensions and exclusions data</w:t>
            </w:r>
          </w:p>
        </w:tc>
      </w:tr>
      <w:tr w:rsidR="3CCECC90" w14:paraId="2C4B2A1C" w14:textId="77777777" w:rsidTr="0F614A86">
        <w:trPr>
          <w:trHeight w:val="45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4135B43" w14:textId="12F917FB"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lastRenderedPageBreak/>
              <w:t>10</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0102EAF" w14:textId="1E409CA4" w:rsidR="3CCECC90" w:rsidRDefault="1A8D2D86" w:rsidP="0F614A86">
            <w:pPr>
              <w:spacing w:line="259" w:lineRule="auto"/>
              <w:rPr>
                <w:rFonts w:ascii="Calibri" w:eastAsia="Calibri" w:hAnsi="Calibri" w:cs="Calibri"/>
                <w:color w:val="000000" w:themeColor="text1"/>
                <w:sz w:val="24"/>
              </w:rPr>
            </w:pPr>
            <w:r w:rsidRPr="0F614A86">
              <w:rPr>
                <w:rFonts w:ascii="Calibri" w:eastAsia="Calibri" w:hAnsi="Calibri" w:cs="Calibri"/>
                <w:b/>
                <w:bCs/>
                <w:color w:val="000000" w:themeColor="text1"/>
                <w:sz w:val="24"/>
              </w:rPr>
              <w:t xml:space="preserve">Considering the reinstatement of a pupil </w:t>
            </w:r>
            <w:r w:rsidRPr="0F614A86">
              <w:rPr>
                <w:rFonts w:ascii="Calibri" w:eastAsia="Calibri" w:hAnsi="Calibri" w:cs="Calibri"/>
                <w:color w:val="000000" w:themeColor="text1"/>
                <w:sz w:val="24"/>
              </w:rPr>
              <w:t xml:space="preserve"> </w:t>
            </w:r>
          </w:p>
        </w:tc>
      </w:tr>
      <w:tr w:rsidR="3CCECC90" w14:paraId="08801618" w14:textId="77777777" w:rsidTr="0F614A86">
        <w:trPr>
          <w:trHeight w:val="81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8DC4E6A" w14:textId="091D8B40" w:rsidR="3CCECC90" w:rsidRDefault="3CCECC90" w:rsidP="3CCECC90">
            <w:pPr>
              <w:spacing w:after="0"/>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11</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155167" w14:textId="3BD1540D" w:rsidR="3CCECC90" w:rsidRDefault="1A8D2D86" w:rsidP="0F614A86">
            <w:pPr>
              <w:pStyle w:val="NoSpacing"/>
              <w:rPr>
                <w:rFonts w:ascii="Calibri" w:eastAsia="Calibri" w:hAnsi="Calibri" w:cs="Calibri"/>
                <w:color w:val="000000" w:themeColor="text1"/>
                <w:sz w:val="24"/>
                <w:szCs w:val="24"/>
              </w:rPr>
            </w:pPr>
            <w:r w:rsidRPr="0F614A86">
              <w:rPr>
                <w:rFonts w:ascii="Calibri" w:eastAsia="Calibri" w:hAnsi="Calibri" w:cs="Calibri"/>
                <w:b/>
                <w:bCs/>
                <w:color w:val="000000" w:themeColor="text1"/>
                <w:sz w:val="24"/>
                <w:szCs w:val="24"/>
                <w:lang w:val="en-GB"/>
              </w:rPr>
              <w:t>Independent review</w:t>
            </w:r>
          </w:p>
        </w:tc>
      </w:tr>
      <w:tr w:rsidR="3CCECC90" w14:paraId="6D591CD9"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42ECFD1" w14:textId="6395E890"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12</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7DA939" w14:textId="2B2EE359" w:rsidR="3CCECC90" w:rsidRDefault="1A8D2D86" w:rsidP="0F614A86">
            <w:pPr>
              <w:spacing w:after="160"/>
              <w:rPr>
                <w:rFonts w:ascii="Calibri" w:eastAsia="Calibri" w:hAnsi="Calibri" w:cs="Calibri"/>
                <w:color w:val="000000" w:themeColor="text1"/>
                <w:sz w:val="24"/>
              </w:rPr>
            </w:pPr>
            <w:r w:rsidRPr="0F614A86">
              <w:rPr>
                <w:rFonts w:ascii="Calibri" w:eastAsia="Calibri" w:hAnsi="Calibri" w:cs="Calibri"/>
                <w:b/>
                <w:bCs/>
                <w:color w:val="000000" w:themeColor="text1"/>
                <w:sz w:val="24"/>
                <w:lang w:val="en-GB"/>
              </w:rPr>
              <w:t>School registers</w:t>
            </w:r>
          </w:p>
        </w:tc>
      </w:tr>
      <w:tr w:rsidR="3CCECC90" w14:paraId="16A79223"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010564" w14:textId="197DFFBE"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13</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01AA2FA" w14:textId="2A805ED4" w:rsidR="3CCECC90" w:rsidRDefault="1A8D2D86" w:rsidP="0F614A86">
            <w:pPr>
              <w:spacing w:after="240"/>
              <w:rPr>
                <w:rFonts w:ascii="Calibri" w:eastAsia="Calibri" w:hAnsi="Calibri" w:cs="Calibri"/>
                <w:color w:val="000000" w:themeColor="text1"/>
                <w:sz w:val="24"/>
              </w:rPr>
            </w:pPr>
            <w:r w:rsidRPr="0F614A86">
              <w:rPr>
                <w:rFonts w:ascii="Calibri" w:eastAsia="Calibri" w:hAnsi="Calibri" w:cs="Calibri"/>
                <w:b/>
                <w:bCs/>
                <w:color w:val="000000" w:themeColor="text1"/>
                <w:sz w:val="24"/>
              </w:rPr>
              <w:t>Making a return to the local authority</w:t>
            </w:r>
          </w:p>
        </w:tc>
      </w:tr>
      <w:tr w:rsidR="3CCECC90" w14:paraId="72374191"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F25183F" w14:textId="65C574F2"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14</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F89F889" w14:textId="3EDBF245"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Returning from a suspension</w:t>
            </w:r>
          </w:p>
          <w:p w14:paraId="50487055" w14:textId="3C843E6E"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Reintegration strategy</w:t>
            </w:r>
          </w:p>
          <w:p w14:paraId="6C5DD0FC" w14:textId="5AC32A0B"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Reintegration meeting</w:t>
            </w:r>
          </w:p>
        </w:tc>
      </w:tr>
      <w:tr w:rsidR="3CCECC90" w14:paraId="7EAAD04A"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A31023" w14:textId="21FD67D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15</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D8AD346" w14:textId="3CDAC350"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Monitoring arrangements</w:t>
            </w:r>
          </w:p>
        </w:tc>
      </w:tr>
      <w:tr w:rsidR="3CCECC90" w14:paraId="386B08A8"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A646BE" w14:textId="45D8B59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16</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A13F6C3" w14:textId="3C724575"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Links with other policies</w:t>
            </w:r>
          </w:p>
        </w:tc>
      </w:tr>
      <w:tr w:rsidR="3CCECC90" w14:paraId="5CC3CBDA"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A04E829" w14:textId="7FA65F1E"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Appendix 1</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E220B16" w14:textId="0D17D8F0" w:rsidR="3CCECC90" w:rsidRDefault="1A8D2D86" w:rsidP="0F614A86">
            <w:pPr>
              <w:pStyle w:val="6Abstract"/>
              <w:spacing w:after="120"/>
              <w:rPr>
                <w:rFonts w:ascii="Calibri" w:eastAsia="Calibri" w:hAnsi="Calibri" w:cs="Calibri"/>
                <w:color w:val="000000" w:themeColor="text1"/>
                <w:sz w:val="24"/>
                <w:szCs w:val="24"/>
              </w:rPr>
            </w:pPr>
            <w:r w:rsidRPr="0F614A86">
              <w:rPr>
                <w:rFonts w:ascii="Calibri" w:eastAsia="Calibri" w:hAnsi="Calibri" w:cs="Calibri"/>
                <w:b/>
                <w:bCs/>
                <w:color w:val="000000" w:themeColor="text1"/>
                <w:sz w:val="24"/>
                <w:szCs w:val="24"/>
              </w:rPr>
              <w:t>Suspension and Exclusion Checklist Record (Audit trail)</w:t>
            </w:r>
          </w:p>
        </w:tc>
      </w:tr>
      <w:tr w:rsidR="3CCECC90" w14:paraId="23D85BFD"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0122AEF" w14:textId="1CD5EA4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Appendix 2</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6D186D4" w14:textId="2EAE2082" w:rsidR="3CCECC90" w:rsidRDefault="1A8D2D86" w:rsidP="0F614A86">
            <w:pPr>
              <w:spacing w:after="0" w:line="300" w:lineRule="auto"/>
              <w:rPr>
                <w:rFonts w:ascii="Calibri" w:eastAsia="Calibri" w:hAnsi="Calibri" w:cs="Calibri"/>
                <w:color w:val="000000" w:themeColor="text1"/>
                <w:sz w:val="24"/>
              </w:rPr>
            </w:pPr>
            <w:r w:rsidRPr="0F614A86">
              <w:rPr>
                <w:rFonts w:ascii="Calibri" w:eastAsia="Calibri" w:hAnsi="Calibri" w:cs="Calibri"/>
                <w:b/>
                <w:bCs/>
                <w:color w:val="000000" w:themeColor="text1"/>
                <w:sz w:val="24"/>
              </w:rPr>
              <w:t>Good practice investigation timeline (DfE</w:t>
            </w:r>
            <w:r w:rsidR="3CCECC90">
              <w:noBreakHyphen/>
            </w:r>
            <w:r w:rsidRPr="0F614A86">
              <w:rPr>
                <w:rFonts w:ascii="Calibri" w:eastAsia="Calibri" w:hAnsi="Calibri" w:cs="Calibri"/>
                <w:b/>
                <w:bCs/>
                <w:color w:val="000000" w:themeColor="text1"/>
                <w:sz w:val="24"/>
              </w:rPr>
              <w:t>aligned)</w:t>
            </w:r>
          </w:p>
        </w:tc>
      </w:tr>
      <w:tr w:rsidR="3CCECC90" w14:paraId="62CBEC37"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89CEE8D" w14:textId="1FE58839"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Appendix 3</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617BF07" w14:textId="6C3F3E13"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Headteacher Decision Making Tool</w:t>
            </w:r>
          </w:p>
        </w:tc>
      </w:tr>
      <w:tr w:rsidR="3CCECC90" w14:paraId="78F7B37C"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0BA5BC" w14:textId="6AA0F958" w:rsidR="3CCECC90" w:rsidRDefault="3CCECC90" w:rsidP="3CCECC90">
            <w:pPr>
              <w:rPr>
                <w:rFonts w:ascii="Calibri" w:eastAsia="Calibri" w:hAnsi="Calibri" w:cs="Calibri"/>
                <w:color w:val="000000" w:themeColor="text1"/>
                <w:sz w:val="24"/>
              </w:rPr>
            </w:pPr>
            <w:r w:rsidRPr="3CCECC90">
              <w:rPr>
                <w:rFonts w:ascii="Calibri" w:eastAsia="Calibri" w:hAnsi="Calibri" w:cs="Calibri"/>
                <w:b/>
                <w:bCs/>
                <w:color w:val="000000" w:themeColor="text1"/>
                <w:sz w:val="24"/>
                <w:lang w:val="en-GB"/>
              </w:rPr>
              <w:t>Appendix 4</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3375449" w14:textId="102B40EC" w:rsidR="3CCECC90" w:rsidRDefault="0E4AB1F1" w:rsidP="0F614A86">
            <w:pPr>
              <w:keepNext/>
              <w:keepLines/>
              <w:spacing w:after="0" w:line="300" w:lineRule="auto"/>
              <w:rPr>
                <w:lang w:val="en-GB"/>
              </w:rPr>
            </w:pPr>
            <w:r w:rsidRPr="0F614A86">
              <w:rPr>
                <w:rFonts w:ascii="Segoe UI" w:eastAsia="Segoe UI" w:hAnsi="Segoe UI" w:cs="Segoe UI"/>
                <w:b/>
                <w:bCs/>
                <w:color w:val="000000" w:themeColor="text1"/>
                <w:sz w:val="21"/>
                <w:szCs w:val="21"/>
              </w:rPr>
              <w:t>Statutory Timescales for Suspensions and Permanent Exclusions</w:t>
            </w:r>
          </w:p>
        </w:tc>
      </w:tr>
      <w:tr w:rsidR="0F614A86" w14:paraId="05B889E4" w14:textId="77777777" w:rsidTr="0F614A86">
        <w:trPr>
          <w:trHeight w:val="585"/>
        </w:trPr>
        <w:tc>
          <w:tcPr>
            <w:tcW w:w="19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5FC7A40" w14:textId="4087943D" w:rsidR="0E4AB1F1" w:rsidRDefault="0E4AB1F1" w:rsidP="0F614A86">
            <w:r w:rsidRPr="0F614A86">
              <w:rPr>
                <w:rFonts w:ascii="Calibri" w:eastAsia="Calibri" w:hAnsi="Calibri" w:cs="Calibri"/>
                <w:b/>
                <w:bCs/>
                <w:color w:val="000000" w:themeColor="text1"/>
                <w:sz w:val="24"/>
                <w:lang w:val="en-GB"/>
              </w:rPr>
              <w:t>Appendix 5</w:t>
            </w:r>
          </w:p>
        </w:tc>
        <w:tc>
          <w:tcPr>
            <w:tcW w:w="7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4237B77" w14:textId="6B19CE26" w:rsidR="0E4AB1F1" w:rsidRDefault="0E4AB1F1" w:rsidP="0F614A86">
            <w:pPr>
              <w:pStyle w:val="Heading1"/>
              <w:spacing w:before="0"/>
              <w:rPr>
                <w:rFonts w:ascii="Calibri" w:hAnsi="Calibri" w:cs="Calibri"/>
                <w:color w:val="auto"/>
              </w:rPr>
            </w:pPr>
            <w:r w:rsidRPr="0F614A86">
              <w:rPr>
                <w:rFonts w:ascii="Calibri" w:hAnsi="Calibri" w:cs="Calibri"/>
                <w:color w:val="auto"/>
                <w:sz w:val="24"/>
                <w:szCs w:val="24"/>
              </w:rPr>
              <w:t>Legislation and statutory guidance</w:t>
            </w:r>
          </w:p>
        </w:tc>
      </w:tr>
      <w:tr w:rsidR="3CCECC90" w14:paraId="5411DC7D" w14:textId="77777777" w:rsidTr="0F614A86">
        <w:trPr>
          <w:trHeight w:val="585"/>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7ED2F49" w14:textId="6FD77B8C" w:rsidR="3CCECC90" w:rsidRDefault="1A8D2D86" w:rsidP="0F614A86">
            <w:pPr>
              <w:spacing w:line="259" w:lineRule="auto"/>
            </w:pPr>
            <w:r w:rsidRPr="0F614A86">
              <w:rPr>
                <w:rFonts w:ascii="Calibri" w:eastAsia="Calibri" w:hAnsi="Calibri" w:cs="Calibri"/>
                <w:b/>
                <w:bCs/>
                <w:color w:val="000000" w:themeColor="text1"/>
                <w:sz w:val="24"/>
                <w:lang w:val="en-GB"/>
              </w:rPr>
              <w:t xml:space="preserve">Appendix </w:t>
            </w:r>
            <w:r w:rsidR="2825D32E" w:rsidRPr="0F614A86">
              <w:rPr>
                <w:rFonts w:ascii="Calibri" w:eastAsia="Calibri" w:hAnsi="Calibri" w:cs="Calibri"/>
                <w:b/>
                <w:bCs/>
                <w:color w:val="000000" w:themeColor="text1"/>
                <w:sz w:val="24"/>
                <w:lang w:val="en-GB"/>
              </w:rPr>
              <w:t>6</w:t>
            </w:r>
          </w:p>
        </w:tc>
        <w:tc>
          <w:tcPr>
            <w:tcW w:w="78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1A558A0" w14:textId="43082E7C" w:rsidR="3CCECC90" w:rsidRDefault="1A8D2D86" w:rsidP="0F614A86">
            <w:pPr>
              <w:rPr>
                <w:rFonts w:ascii="Calibri" w:eastAsia="Calibri" w:hAnsi="Calibri" w:cs="Calibri"/>
                <w:color w:val="000000" w:themeColor="text1"/>
                <w:sz w:val="24"/>
              </w:rPr>
            </w:pPr>
            <w:r w:rsidRPr="0F614A86">
              <w:rPr>
                <w:rFonts w:ascii="Calibri" w:eastAsia="Calibri" w:hAnsi="Calibri" w:cs="Calibri"/>
                <w:b/>
                <w:bCs/>
                <w:color w:val="000000" w:themeColor="text1"/>
                <w:sz w:val="24"/>
              </w:rPr>
              <w:t>Advice for parents and guardians</w:t>
            </w:r>
          </w:p>
        </w:tc>
      </w:tr>
    </w:tbl>
    <w:p w14:paraId="7638F450" w14:textId="6806BFBD" w:rsidR="3CCECC90" w:rsidRDefault="3CCECC90" w:rsidP="3CCECC90">
      <w:pPr>
        <w:rPr>
          <w:rFonts w:asciiTheme="minorHAnsi" w:eastAsiaTheme="minorEastAsia" w:hAnsiTheme="minorHAnsi" w:cstheme="minorBidi"/>
          <w:b/>
          <w:bCs/>
          <w:sz w:val="28"/>
          <w:szCs w:val="28"/>
        </w:rPr>
      </w:pPr>
    </w:p>
    <w:p w14:paraId="7B72A0C2" w14:textId="43F10232" w:rsidR="00711282" w:rsidRDefault="00711282" w:rsidP="2E32C8A8">
      <w:pPr>
        <w:pStyle w:val="1bodycopy10pt"/>
        <w:rPr>
          <w:rFonts w:asciiTheme="minorHAnsi" w:eastAsiaTheme="minorEastAsia" w:hAnsiTheme="minorHAnsi" w:cstheme="minorBidi"/>
          <w:b/>
          <w:bCs/>
          <w:noProof/>
          <w:sz w:val="28"/>
          <w:szCs w:val="28"/>
          <w:highlight w:val="yellow"/>
        </w:rPr>
      </w:pPr>
    </w:p>
    <w:p w14:paraId="0B66FA36" w14:textId="7990B5F6" w:rsidR="40CB7423" w:rsidRDefault="40CB7423" w:rsidP="2E32C8A8">
      <w:pPr>
        <w:pStyle w:val="1bodycopy10pt"/>
        <w:rPr>
          <w:rFonts w:asciiTheme="minorHAnsi" w:eastAsiaTheme="minorEastAsia" w:hAnsiTheme="minorHAnsi" w:cstheme="minorBidi"/>
          <w:b/>
          <w:bCs/>
          <w:noProof/>
          <w:sz w:val="28"/>
          <w:szCs w:val="28"/>
          <w:highlight w:val="yellow"/>
        </w:rPr>
      </w:pPr>
    </w:p>
    <w:p w14:paraId="1DE376AF" w14:textId="182EA16C" w:rsidR="00711282" w:rsidRDefault="00711282" w:rsidP="2E32C8A8">
      <w:pPr>
        <w:pStyle w:val="1bodycopy10pt"/>
        <w:rPr>
          <w:rFonts w:asciiTheme="minorHAnsi" w:eastAsiaTheme="minorEastAsia" w:hAnsiTheme="minorHAnsi" w:cstheme="minorBidi"/>
          <w:b/>
          <w:bCs/>
          <w:noProof/>
          <w:sz w:val="28"/>
          <w:szCs w:val="28"/>
          <w:highlight w:val="yellow"/>
        </w:rPr>
      </w:pPr>
    </w:p>
    <w:p w14:paraId="68C41E6F" w14:textId="2065FAFE" w:rsidR="3CCECC90" w:rsidRDefault="3CCECC90" w:rsidP="3CCECC90">
      <w:pPr>
        <w:pStyle w:val="1bodycopy10pt"/>
        <w:rPr>
          <w:rFonts w:asciiTheme="minorHAnsi" w:eastAsiaTheme="minorEastAsia" w:hAnsiTheme="minorHAnsi" w:cstheme="minorBidi"/>
          <w:b/>
          <w:bCs/>
          <w:noProof/>
          <w:sz w:val="28"/>
          <w:szCs w:val="28"/>
          <w:highlight w:val="yellow"/>
        </w:rPr>
      </w:pPr>
    </w:p>
    <w:p w14:paraId="071624D4" w14:textId="1762D289" w:rsidR="3CCECC90" w:rsidRDefault="3CCECC90" w:rsidP="3CCECC90">
      <w:pPr>
        <w:pStyle w:val="1bodycopy10pt"/>
        <w:rPr>
          <w:rFonts w:asciiTheme="minorHAnsi" w:eastAsiaTheme="minorEastAsia" w:hAnsiTheme="minorHAnsi" w:cstheme="minorBidi"/>
          <w:b/>
          <w:bCs/>
          <w:noProof/>
          <w:sz w:val="28"/>
          <w:szCs w:val="28"/>
          <w:highlight w:val="yellow"/>
        </w:rPr>
      </w:pPr>
    </w:p>
    <w:p w14:paraId="1F9510DE" w14:textId="58FA5B5A" w:rsidR="3CCECC90" w:rsidRDefault="3CCECC90" w:rsidP="3CCECC90">
      <w:pPr>
        <w:pStyle w:val="1bodycopy10pt"/>
        <w:rPr>
          <w:rFonts w:asciiTheme="minorHAnsi" w:eastAsiaTheme="minorEastAsia" w:hAnsiTheme="minorHAnsi" w:cstheme="minorBidi"/>
          <w:b/>
          <w:bCs/>
          <w:noProof/>
          <w:sz w:val="28"/>
          <w:szCs w:val="28"/>
          <w:highlight w:val="yellow"/>
        </w:rPr>
      </w:pPr>
    </w:p>
    <w:p w14:paraId="437D568D" w14:textId="40E9F307" w:rsidR="00711282" w:rsidRDefault="00711282" w:rsidP="2E32C8A8">
      <w:pPr>
        <w:pStyle w:val="1bodycopy10pt"/>
        <w:rPr>
          <w:rFonts w:asciiTheme="minorHAnsi" w:eastAsiaTheme="minorEastAsia" w:hAnsiTheme="minorHAnsi" w:cstheme="minorBidi"/>
          <w:b/>
          <w:bCs/>
          <w:noProof/>
          <w:sz w:val="28"/>
          <w:szCs w:val="28"/>
          <w:highlight w:val="yellow"/>
        </w:rPr>
      </w:pPr>
    </w:p>
    <w:p w14:paraId="7CDC001B" w14:textId="7FEDE7D2" w:rsidR="3CCECC90" w:rsidRDefault="3CCECC90" w:rsidP="3CCECC90">
      <w:pPr>
        <w:pStyle w:val="1bodycopy10pt"/>
        <w:rPr>
          <w:rFonts w:asciiTheme="minorHAnsi" w:eastAsiaTheme="minorEastAsia" w:hAnsiTheme="minorHAnsi" w:cstheme="minorBidi"/>
          <w:b/>
          <w:bCs/>
          <w:noProof/>
          <w:sz w:val="28"/>
          <w:szCs w:val="28"/>
        </w:rPr>
      </w:pPr>
    </w:p>
    <w:p w14:paraId="5B36FA48" w14:textId="63A7C07F" w:rsidR="00711282" w:rsidRDefault="67661FBD" w:rsidP="3CCECC90">
      <w:pPr>
        <w:pStyle w:val="1bodycopy10pt"/>
        <w:rPr>
          <w:rFonts w:asciiTheme="minorHAnsi" w:eastAsiaTheme="minorEastAsia" w:hAnsiTheme="minorHAnsi" w:cstheme="minorBidi"/>
          <w:b/>
          <w:bCs/>
          <w:noProof/>
          <w:sz w:val="24"/>
        </w:rPr>
      </w:pPr>
      <w:r w:rsidRPr="3CCECC90">
        <w:rPr>
          <w:rFonts w:asciiTheme="minorHAnsi" w:eastAsiaTheme="minorEastAsia" w:hAnsiTheme="minorHAnsi" w:cstheme="minorBidi"/>
          <w:b/>
          <w:bCs/>
          <w:noProof/>
          <w:sz w:val="24"/>
        </w:rPr>
        <w:t xml:space="preserve">1. </w:t>
      </w:r>
      <w:r w:rsidR="346E2319" w:rsidRPr="3CCECC90">
        <w:rPr>
          <w:rFonts w:asciiTheme="minorHAnsi" w:eastAsiaTheme="minorEastAsia" w:hAnsiTheme="minorHAnsi" w:cstheme="minorBidi"/>
          <w:b/>
          <w:bCs/>
          <w:noProof/>
          <w:sz w:val="24"/>
        </w:rPr>
        <w:t>Introduction</w:t>
      </w:r>
    </w:p>
    <w:p w14:paraId="67606DA4" w14:textId="6707D862" w:rsidR="00711282" w:rsidRDefault="1A38B3B2" w:rsidP="3CCECC90">
      <w:pPr>
        <w:pStyle w:val="1bodycopy10pt"/>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Good behaviour in schools is integral to ensuring that all pupils benefit from the opportunities provided by education. Therefore, the government recognises that school suspensions, exclusions, managed moves and off-site direction are essential behaviour management tools for Head Teachers and can be used to establish high standards of behaviour in schools and maintain the safety of school communities.</w:t>
      </w:r>
    </w:p>
    <w:p w14:paraId="2F0A56EA" w14:textId="01F06842" w:rsidR="00711282" w:rsidRDefault="399F177B" w:rsidP="3CCECC90">
      <w:pPr>
        <w:pStyle w:val="1bodycopy10pt"/>
        <w:spacing w:line="259" w:lineRule="auto"/>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 xml:space="preserve">For the vast majority of pupils, suspensions and permanent exclusions will not be necessary, as other strategies can be used to manage behaviour. </w:t>
      </w:r>
      <w:r w:rsidR="79AC8706" w:rsidRPr="3CCECC90">
        <w:rPr>
          <w:rFonts w:asciiTheme="minorHAnsi" w:eastAsiaTheme="minorEastAsia" w:hAnsiTheme="minorHAnsi" w:cstheme="minorBidi"/>
          <w:noProof/>
          <w:szCs w:val="20"/>
        </w:rPr>
        <w:t xml:space="preserve">However, if approaches towards behaviour management have been exhausted, then suspensions and permanent exclusions will sometimes be necessary as a last resort. This is to ensure that other pupils and staff are protected from disruption and can learn in safe, calm and supportive environments. </w:t>
      </w:r>
      <w:r w:rsidR="346E2319" w:rsidRPr="3CCECC90">
        <w:rPr>
          <w:rFonts w:asciiTheme="minorHAnsi" w:eastAsiaTheme="minorEastAsia" w:hAnsiTheme="minorHAnsi" w:cstheme="minorBidi"/>
          <w:noProof/>
          <w:szCs w:val="20"/>
        </w:rPr>
        <w:t>Exclusion is an extreme sanction and will be avoided wherever possible. In the majority of cases, students demonstrating unacceptable behaviour will be sanctioned appropriately in line with the</w:t>
      </w:r>
      <w:r w:rsidR="52FCC261" w:rsidRPr="3CCECC90">
        <w:rPr>
          <w:rFonts w:asciiTheme="minorHAnsi" w:eastAsiaTheme="minorEastAsia" w:hAnsiTheme="minorHAnsi" w:cstheme="minorBidi"/>
          <w:noProof/>
          <w:szCs w:val="20"/>
        </w:rPr>
        <w:t xml:space="preserve"> individual schools </w:t>
      </w:r>
      <w:r w:rsidR="346E2319" w:rsidRPr="3CCECC90">
        <w:rPr>
          <w:rFonts w:asciiTheme="minorHAnsi" w:eastAsiaTheme="minorEastAsia" w:hAnsiTheme="minorHAnsi" w:cstheme="minorBidi"/>
          <w:noProof/>
          <w:szCs w:val="20"/>
        </w:rPr>
        <w:t xml:space="preserve">Behaviour Policy and the </w:t>
      </w:r>
      <w:r w:rsidR="421DD4F5" w:rsidRPr="3CCECC90">
        <w:rPr>
          <w:rFonts w:asciiTheme="minorHAnsi" w:eastAsiaTheme="minorEastAsia" w:hAnsiTheme="minorHAnsi" w:cstheme="minorBidi"/>
          <w:noProof/>
          <w:szCs w:val="20"/>
        </w:rPr>
        <w:t xml:space="preserve">Trusts </w:t>
      </w:r>
      <w:r w:rsidR="346E2319" w:rsidRPr="3CCECC90">
        <w:rPr>
          <w:rFonts w:asciiTheme="minorHAnsi" w:eastAsiaTheme="minorEastAsia" w:hAnsiTheme="minorHAnsi" w:cstheme="minorBidi"/>
          <w:noProof/>
          <w:szCs w:val="20"/>
        </w:rPr>
        <w:t xml:space="preserve">Behaviour for </w:t>
      </w:r>
      <w:r w:rsidR="4D6ADCDE" w:rsidRPr="3CCECC90">
        <w:rPr>
          <w:rFonts w:asciiTheme="minorHAnsi" w:eastAsiaTheme="minorEastAsia" w:hAnsiTheme="minorHAnsi" w:cstheme="minorBidi"/>
          <w:noProof/>
          <w:szCs w:val="20"/>
        </w:rPr>
        <w:t>Guiding Principles</w:t>
      </w:r>
      <w:r w:rsidR="346E2319" w:rsidRPr="3CCECC90">
        <w:rPr>
          <w:rFonts w:asciiTheme="minorHAnsi" w:eastAsiaTheme="minorEastAsia" w:hAnsiTheme="minorHAnsi" w:cstheme="minorBidi"/>
          <w:noProof/>
          <w:szCs w:val="20"/>
        </w:rPr>
        <w:t>. By this means, students whose behaviour transgresses the standards of the school will be held to account for their actions, but their work will suffer less than if they were excluded from school.</w:t>
      </w:r>
    </w:p>
    <w:p w14:paraId="2FE3E75A" w14:textId="1FD17A85" w:rsidR="00711282" w:rsidRDefault="1E953E56" w:rsidP="3CCECC90">
      <w:pPr>
        <w:spacing w:after="0" w:line="300" w:lineRule="auto"/>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 xml:space="preserve">This policy operates alongside the schools Behaviour Policy and has regard to DfE guidance Restrictive interventions, including use of reasonable force, in schools (2026). Any use of restrictive intervention is a safety response and not a disciplinary sanction. </w:t>
      </w:r>
    </w:p>
    <w:p w14:paraId="7CD51700" w14:textId="7C0D76F5" w:rsidR="00711282" w:rsidRDefault="346E2319" w:rsidP="3CCECC90">
      <w:pPr>
        <w:pStyle w:val="1bodycopy10pt"/>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 xml:space="preserve">For further detail of internal exclusion please </w:t>
      </w:r>
      <w:r w:rsidR="595EDEFA" w:rsidRPr="3CCECC90">
        <w:rPr>
          <w:rFonts w:asciiTheme="minorHAnsi" w:eastAsiaTheme="minorEastAsia" w:hAnsiTheme="minorHAnsi" w:cstheme="minorBidi"/>
          <w:noProof/>
          <w:szCs w:val="20"/>
        </w:rPr>
        <w:t>see the policy for</w:t>
      </w:r>
      <w:r w:rsidRPr="3CCECC90">
        <w:rPr>
          <w:rFonts w:asciiTheme="minorHAnsi" w:eastAsiaTheme="minorEastAsia" w:hAnsiTheme="minorHAnsi" w:cstheme="minorBidi"/>
          <w:noProof/>
          <w:szCs w:val="20"/>
        </w:rPr>
        <w:t xml:space="preserve"> each school. With regard to the above, the decision to recommend a student for suspension or permanent exclusion will be taken in the following circumstances:</w:t>
      </w:r>
    </w:p>
    <w:p w14:paraId="39F6CDA6" w14:textId="3858F07D" w:rsidR="00711282" w:rsidRDefault="346E2319" w:rsidP="3CCECC90">
      <w:pPr>
        <w:pStyle w:val="1bodycopy10pt"/>
        <w:rPr>
          <w:rFonts w:asciiTheme="minorHAnsi" w:eastAsiaTheme="minorEastAsia" w:hAnsiTheme="minorHAnsi" w:cstheme="minorBidi"/>
          <w:noProof/>
          <w:szCs w:val="20"/>
        </w:rPr>
      </w:pPr>
      <w:r w:rsidRPr="3CCECC90">
        <w:rPr>
          <w:rFonts w:asciiTheme="minorHAnsi" w:eastAsiaTheme="minorEastAsia" w:hAnsiTheme="minorHAnsi" w:cstheme="minorBidi"/>
          <w:noProof/>
          <w:szCs w:val="20"/>
        </w:rPr>
        <w:t xml:space="preserve">▪ In response to a serious breach of the Behaviour Policy and/or school rules and expectations as laid out in </w:t>
      </w:r>
      <w:r w:rsidR="27066BC7" w:rsidRPr="3CCECC90">
        <w:rPr>
          <w:rFonts w:asciiTheme="minorHAnsi" w:eastAsiaTheme="minorEastAsia" w:hAnsiTheme="minorHAnsi" w:cstheme="minorBidi"/>
          <w:noProof/>
          <w:szCs w:val="20"/>
        </w:rPr>
        <w:t>each</w:t>
      </w:r>
      <w:r w:rsidRPr="3CCECC90">
        <w:rPr>
          <w:rFonts w:asciiTheme="minorHAnsi" w:eastAsiaTheme="minorEastAsia" w:hAnsiTheme="minorHAnsi" w:cstheme="minorBidi"/>
          <w:noProof/>
          <w:szCs w:val="20"/>
        </w:rPr>
        <w:t xml:space="preserve"> school’s Behaviour </w:t>
      </w:r>
      <w:r w:rsidR="4813FD3F" w:rsidRPr="3CCECC90">
        <w:rPr>
          <w:rFonts w:asciiTheme="minorHAnsi" w:eastAsiaTheme="minorEastAsia" w:hAnsiTheme="minorHAnsi" w:cstheme="minorBidi"/>
          <w:noProof/>
          <w:szCs w:val="20"/>
        </w:rPr>
        <w:t>Policy</w:t>
      </w:r>
      <w:r w:rsidRPr="3CCECC90">
        <w:rPr>
          <w:rFonts w:asciiTheme="minorHAnsi" w:eastAsiaTheme="minorEastAsia" w:hAnsiTheme="minorHAnsi" w:cstheme="minorBidi"/>
          <w:noProof/>
          <w:szCs w:val="20"/>
        </w:rPr>
        <w:t>, beyond that which would result in referral to the isolation room</w:t>
      </w:r>
      <w:r w:rsidR="031941BC" w:rsidRPr="3CCECC90">
        <w:rPr>
          <w:rFonts w:asciiTheme="minorHAnsi" w:eastAsiaTheme="minorEastAsia" w:hAnsiTheme="minorHAnsi" w:cstheme="minorBidi"/>
          <w:noProof/>
          <w:szCs w:val="20"/>
        </w:rPr>
        <w:t xml:space="preserve"> or seclusionroo</w:t>
      </w:r>
      <w:r w:rsidR="6267584D" w:rsidRPr="3CCECC90">
        <w:rPr>
          <w:rFonts w:asciiTheme="minorHAnsi" w:eastAsiaTheme="minorEastAsia" w:hAnsiTheme="minorHAnsi" w:cstheme="minorBidi"/>
          <w:noProof/>
          <w:szCs w:val="20"/>
        </w:rPr>
        <w:t>m</w:t>
      </w:r>
      <w:r w:rsidRPr="3CCECC90">
        <w:rPr>
          <w:rFonts w:asciiTheme="minorHAnsi" w:eastAsiaTheme="minorEastAsia" w:hAnsiTheme="minorHAnsi" w:cstheme="minorBidi"/>
          <w:noProof/>
          <w:szCs w:val="20"/>
        </w:rPr>
        <w:t xml:space="preserve">; and </w:t>
      </w:r>
    </w:p>
    <w:p w14:paraId="3461D779" w14:textId="5BC06F8B" w:rsidR="00711282" w:rsidRDefault="346E2319" w:rsidP="2E32C8A8">
      <w:pPr>
        <w:pStyle w:val="1bodycopy10pt"/>
      </w:pPr>
      <w:r w:rsidRPr="3CCECC90">
        <w:rPr>
          <w:rFonts w:asciiTheme="minorHAnsi" w:eastAsiaTheme="minorEastAsia" w:hAnsiTheme="minorHAnsi" w:cstheme="minorBidi"/>
          <w:noProof/>
          <w:szCs w:val="20"/>
        </w:rPr>
        <w:t>▪ If allowing the student to remain in school would seriously harm the education or welfare of the student or other students in the school. In determining any exclusion, headteachers will take due consideration of the Equality Act 2010 and the SEND Code of Practice</w:t>
      </w:r>
      <w:r w:rsidR="3851A171" w:rsidRPr="3CCECC90">
        <w:rPr>
          <w:rFonts w:asciiTheme="minorHAnsi" w:eastAsiaTheme="minorEastAsia" w:hAnsiTheme="minorHAnsi" w:cstheme="minorBidi"/>
          <w:noProof/>
          <w:szCs w:val="20"/>
        </w:rPr>
        <w:t>.</w:t>
      </w:r>
    </w:p>
    <w:p w14:paraId="56370204" w14:textId="0CC75EE7" w:rsidR="3CCECC90" w:rsidRDefault="3CCECC90" w:rsidP="3CCECC90">
      <w:pPr>
        <w:pStyle w:val="1bodycopy10pt"/>
        <w:rPr>
          <w:rFonts w:asciiTheme="minorHAnsi" w:eastAsiaTheme="minorEastAsia" w:hAnsiTheme="minorHAnsi" w:cstheme="minorBidi"/>
          <w:b/>
          <w:bCs/>
          <w:noProof/>
          <w:sz w:val="24"/>
        </w:rPr>
      </w:pPr>
    </w:p>
    <w:p w14:paraId="4B421EB0" w14:textId="22607AAD" w:rsidR="270D49D6" w:rsidRDefault="270D49D6" w:rsidP="3CCECC90">
      <w:pPr>
        <w:pStyle w:val="1bodycopy10pt"/>
      </w:pPr>
      <w:r w:rsidRPr="3CCECC90">
        <w:rPr>
          <w:rFonts w:asciiTheme="minorHAnsi" w:eastAsiaTheme="minorEastAsia" w:hAnsiTheme="minorHAnsi" w:cstheme="minorBidi"/>
          <w:b/>
          <w:bCs/>
          <w:noProof/>
          <w:sz w:val="24"/>
        </w:rPr>
        <w:t>Equal Opportunities</w:t>
      </w:r>
      <w:r w:rsidRPr="3CCECC90">
        <w:rPr>
          <w:rFonts w:asciiTheme="minorHAnsi" w:eastAsiaTheme="minorEastAsia" w:hAnsiTheme="minorHAnsi" w:cstheme="minorBidi"/>
          <w:noProof/>
        </w:rPr>
        <w:t xml:space="preserve"> </w:t>
      </w:r>
    </w:p>
    <w:p w14:paraId="3A94FB63" w14:textId="19061CD0" w:rsidR="270D49D6" w:rsidRDefault="270D49D6" w:rsidP="3CCECC90">
      <w:pPr>
        <w:pStyle w:val="1bodycopy10pt"/>
        <w:spacing w:line="259" w:lineRule="auto"/>
        <w:rPr>
          <w:rFonts w:asciiTheme="minorHAnsi" w:eastAsiaTheme="minorEastAsia" w:hAnsiTheme="minorHAnsi" w:cstheme="minorBidi"/>
          <w:noProof/>
        </w:rPr>
      </w:pPr>
      <w:r w:rsidRPr="3CCECC90">
        <w:rPr>
          <w:rFonts w:asciiTheme="minorHAnsi" w:eastAsiaTheme="minorEastAsia" w:hAnsiTheme="minorHAnsi" w:cstheme="minorBidi"/>
          <w:noProof/>
        </w:rPr>
        <w:t>South East Essex Academy Trust recognises that it is unlawful to exclude a pupil based on their gender, colour, race, nationality, ethnic or national origin, disability, religious beliefs, age, or sexual orientation. The Trust monitors suspension and exclusion data by pupil group (e.g. SEND, gender, ethnicity, disadvantage, looked after) to ensure sanctions are not being applied disproportionately.</w:t>
      </w:r>
    </w:p>
    <w:p w14:paraId="19B33EF3" w14:textId="77777777" w:rsidR="00711282" w:rsidRDefault="000C01B8" w:rsidP="3CCECC90">
      <w:pPr>
        <w:pStyle w:val="1bodycopy10pt"/>
        <w:rPr>
          <w:rFonts w:asciiTheme="minorHAnsi" w:eastAsiaTheme="minorEastAsia" w:hAnsiTheme="minorHAnsi" w:cstheme="minorBidi"/>
          <w:noProof/>
          <w:sz w:val="28"/>
          <w:szCs w:val="28"/>
        </w:rPr>
      </w:pPr>
      <w:r>
        <w:rPr>
          <w:noProof/>
        </w:rPr>
        <mc:AlternateContent>
          <mc:Choice Requires="wps">
            <w:drawing>
              <wp:anchor distT="4294967294" distB="4294967294" distL="114300" distR="114300" simplePos="0" relativeHeight="251658240" behindDoc="0" locked="0" layoutInCell="1" allowOverlap="1" wp14:anchorId="39982861" wp14:editId="07777777">
                <wp:simplePos x="0" y="0"/>
                <wp:positionH relativeFrom="column">
                  <wp:posOffset>0</wp:posOffset>
                </wp:positionH>
                <wp:positionV relativeFrom="paragraph">
                  <wp:posOffset>-1</wp:posOffset>
                </wp:positionV>
                <wp:extent cx="61588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w16cei="http://schemas.microsoft.com/office/word/2026/wordml/cei" xmlns:w16sdtfl="http://schemas.microsoft.com/office/word/2024/wordml/sdtformatlock">
            <w:pict w14:anchorId="70D7B1D3">
              <v:line id="Straight Connector 1"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4CF04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14:paraId="158A1C11" w14:textId="7515120D" w:rsidR="00502418" w:rsidRDefault="08FBD089" w:rsidP="3CCECC90">
      <w:pPr>
        <w:pStyle w:val="Heading1"/>
        <w:rPr>
          <w:rFonts w:asciiTheme="minorHAnsi" w:eastAsiaTheme="minorEastAsia" w:hAnsiTheme="minorHAnsi" w:cstheme="minorBidi"/>
          <w:color w:val="auto"/>
          <w:sz w:val="24"/>
          <w:szCs w:val="24"/>
        </w:rPr>
      </w:pPr>
      <w:bookmarkStart w:id="1" w:name="_Toc1069548008"/>
      <w:r w:rsidRPr="3CCECC90">
        <w:rPr>
          <w:rFonts w:asciiTheme="minorHAnsi" w:eastAsiaTheme="minorEastAsia" w:hAnsiTheme="minorHAnsi" w:cstheme="minorBidi"/>
          <w:color w:val="auto"/>
          <w:sz w:val="24"/>
          <w:szCs w:val="24"/>
        </w:rPr>
        <w:t xml:space="preserve">2. </w:t>
      </w:r>
      <w:r w:rsidR="5AE0C258" w:rsidRPr="3CCECC90">
        <w:rPr>
          <w:rFonts w:asciiTheme="minorHAnsi" w:eastAsiaTheme="minorEastAsia" w:hAnsiTheme="minorHAnsi" w:cstheme="minorBidi"/>
          <w:color w:val="auto"/>
          <w:sz w:val="24"/>
          <w:szCs w:val="24"/>
        </w:rPr>
        <w:t>Aims</w:t>
      </w:r>
      <w:bookmarkEnd w:id="1"/>
    </w:p>
    <w:p w14:paraId="2327BDB3" w14:textId="52F3AA12" w:rsidR="00502418" w:rsidRDefault="20C808A5"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This policy deals with the policy and practice which informs the use of exclusion by the schools in The </w:t>
      </w:r>
      <w:bookmarkStart w:id="2" w:name="_Int_jXo7beDN"/>
      <w:r w:rsidRPr="7C2723EF">
        <w:rPr>
          <w:rFonts w:asciiTheme="minorHAnsi" w:eastAsiaTheme="minorEastAsia" w:hAnsiTheme="minorHAnsi" w:cstheme="minorBidi"/>
        </w:rPr>
        <w:t>South East</w:t>
      </w:r>
      <w:bookmarkEnd w:id="2"/>
      <w:r w:rsidRPr="7C2723EF">
        <w:rPr>
          <w:rFonts w:asciiTheme="minorHAnsi" w:eastAsiaTheme="minorEastAsia" w:hAnsiTheme="minorHAnsi" w:cstheme="minorBidi"/>
        </w:rPr>
        <w:t xml:space="preserve"> Essex Academy Trust (SEEAT). It is underpinned by the shared commitment of all members of the school community to achieve two important aims:</w:t>
      </w:r>
    </w:p>
    <w:p w14:paraId="5FAA69BC" w14:textId="694DB353" w:rsidR="00502418" w:rsidRDefault="20C808A5" w:rsidP="00177C68">
      <w:pPr>
        <w:numPr>
          <w:ilvl w:val="0"/>
          <w:numId w:val="20"/>
        </w:numPr>
        <w:spacing w:before="12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Ensure the safety and well-being of all members of the Trust’s community, and to maintain an appropriate educational environment in which all can learn and succeed; and </w:t>
      </w:r>
    </w:p>
    <w:p w14:paraId="04126E2E" w14:textId="1F05ACD4" w:rsidR="00502418" w:rsidRDefault="20C808A5" w:rsidP="00177C68">
      <w:pPr>
        <w:numPr>
          <w:ilvl w:val="0"/>
          <w:numId w:val="20"/>
        </w:numPr>
        <w:spacing w:before="12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 xml:space="preserve">Reduce the need to use exclusion as a sanction. </w:t>
      </w:r>
      <w:r w:rsidR="5AE0C258" w:rsidRPr="3CCECC90">
        <w:rPr>
          <w:rFonts w:asciiTheme="minorHAnsi" w:eastAsiaTheme="minorEastAsia" w:hAnsiTheme="minorHAnsi" w:cstheme="minorBidi"/>
          <w:szCs w:val="20"/>
          <w:shd w:val="clear" w:color="auto" w:fill="FFFFFF"/>
        </w:rPr>
        <w:t>We are committed to following all statutory exclusions procedures to ensure that every child receives an education in a safe and caring environment.</w:t>
      </w:r>
    </w:p>
    <w:p w14:paraId="2A0DD191" w14:textId="7069AE60" w:rsidR="00502418" w:rsidRDefault="5AE0C258" w:rsidP="2E32C8A8">
      <w:pPr>
        <w:spacing w:before="120"/>
        <w:rPr>
          <w:rFonts w:asciiTheme="minorHAnsi" w:eastAsiaTheme="minorEastAsia" w:hAnsiTheme="minorHAnsi" w:cstheme="minorBidi"/>
          <w:sz w:val="24"/>
        </w:rPr>
      </w:pPr>
      <w:r w:rsidRPr="3CCECC90">
        <w:rPr>
          <w:rFonts w:asciiTheme="minorHAnsi" w:eastAsiaTheme="minorEastAsia" w:hAnsiTheme="minorHAnsi" w:cstheme="minorBidi"/>
          <w:b/>
          <w:bCs/>
          <w:sz w:val="24"/>
        </w:rPr>
        <w:t>Our school</w:t>
      </w:r>
      <w:r w:rsidR="6A9C0856" w:rsidRPr="3CCECC90">
        <w:rPr>
          <w:rFonts w:asciiTheme="minorHAnsi" w:eastAsiaTheme="minorEastAsia" w:hAnsiTheme="minorHAnsi" w:cstheme="minorBidi"/>
          <w:b/>
          <w:bCs/>
          <w:sz w:val="24"/>
        </w:rPr>
        <w:t xml:space="preserve">s </w:t>
      </w:r>
      <w:r w:rsidRPr="3CCECC90">
        <w:rPr>
          <w:rFonts w:asciiTheme="minorHAnsi" w:eastAsiaTheme="minorEastAsia" w:hAnsiTheme="minorHAnsi" w:cstheme="minorBidi"/>
          <w:b/>
          <w:bCs/>
          <w:sz w:val="24"/>
        </w:rPr>
        <w:t>aim</w:t>
      </w:r>
      <w:r w:rsidR="22D2CAF4" w:rsidRPr="3CCECC90">
        <w:rPr>
          <w:rFonts w:asciiTheme="minorHAnsi" w:eastAsiaTheme="minorEastAsia" w:hAnsiTheme="minorHAnsi" w:cstheme="minorBidi"/>
          <w:b/>
          <w:bCs/>
          <w:sz w:val="24"/>
        </w:rPr>
        <w:t xml:space="preserve"> </w:t>
      </w:r>
      <w:r w:rsidRPr="3CCECC90">
        <w:rPr>
          <w:rFonts w:asciiTheme="minorHAnsi" w:eastAsiaTheme="minorEastAsia" w:hAnsiTheme="minorHAnsi" w:cstheme="minorBidi"/>
          <w:b/>
          <w:bCs/>
          <w:sz w:val="24"/>
        </w:rPr>
        <w:t>to:</w:t>
      </w:r>
    </w:p>
    <w:p w14:paraId="08E53872" w14:textId="77777777" w:rsidR="00502418" w:rsidRDefault="5AE0C258" w:rsidP="00177C68">
      <w:pPr>
        <w:numPr>
          <w:ilvl w:val="0"/>
          <w:numId w:val="2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Ensure that the exclusions process is applied fairly and consistently</w:t>
      </w:r>
    </w:p>
    <w:p w14:paraId="02C73936" w14:textId="4B290E27" w:rsidR="00502418" w:rsidRDefault="5AE0C258" w:rsidP="00177C68">
      <w:pPr>
        <w:numPr>
          <w:ilvl w:val="0"/>
          <w:numId w:val="2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Help governors, staff, </w:t>
      </w:r>
      <w:r w:rsidR="0FE70E6B" w:rsidRPr="3CCECC90">
        <w:rPr>
          <w:rFonts w:asciiTheme="minorHAnsi" w:eastAsiaTheme="minorEastAsia" w:hAnsiTheme="minorHAnsi" w:cstheme="minorBidi"/>
          <w:szCs w:val="20"/>
        </w:rPr>
        <w:t>parents,</w:t>
      </w:r>
      <w:r w:rsidRPr="3CCECC90">
        <w:rPr>
          <w:rFonts w:asciiTheme="minorHAnsi" w:eastAsiaTheme="minorEastAsia" w:hAnsiTheme="minorHAnsi" w:cstheme="minorBidi"/>
          <w:szCs w:val="20"/>
        </w:rPr>
        <w:t xml:space="preserve"> and pupils understand the exclusions process</w:t>
      </w:r>
    </w:p>
    <w:p w14:paraId="5E7375CE" w14:textId="77777777" w:rsidR="00502418" w:rsidRDefault="5AE0C258" w:rsidP="00177C68">
      <w:pPr>
        <w:numPr>
          <w:ilvl w:val="0"/>
          <w:numId w:val="2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Ensure that pupils in school are safe and happy</w:t>
      </w:r>
    </w:p>
    <w:p w14:paraId="632535F9" w14:textId="03A3A97F" w:rsidR="00502418" w:rsidRDefault="5AE0C258" w:rsidP="00177C68">
      <w:pPr>
        <w:numPr>
          <w:ilvl w:val="0"/>
          <w:numId w:val="2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Prevent pupils from becoming NEET (not in education, </w:t>
      </w:r>
      <w:r w:rsidR="4A5F8EDD" w:rsidRPr="3CCECC90">
        <w:rPr>
          <w:rFonts w:asciiTheme="minorHAnsi" w:eastAsiaTheme="minorEastAsia" w:hAnsiTheme="minorHAnsi" w:cstheme="minorBidi"/>
          <w:szCs w:val="20"/>
        </w:rPr>
        <w:t>employment,</w:t>
      </w:r>
      <w:r w:rsidRPr="3CCECC90">
        <w:rPr>
          <w:rFonts w:asciiTheme="minorHAnsi" w:eastAsiaTheme="minorEastAsia" w:hAnsiTheme="minorHAnsi" w:cstheme="minorBidi"/>
          <w:szCs w:val="20"/>
        </w:rPr>
        <w:t xml:space="preserve"> or training)</w:t>
      </w:r>
    </w:p>
    <w:p w14:paraId="76A39140" w14:textId="3AC3DA12" w:rsidR="0088A2A6" w:rsidRDefault="5AE0C258" w:rsidP="00177C68">
      <w:pPr>
        <w:numPr>
          <w:ilvl w:val="0"/>
          <w:numId w:val="20"/>
        </w:numPr>
        <w:spacing w:before="24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Ensure all suspensions and</w:t>
      </w:r>
      <w:r w:rsidR="0B292244" w:rsidRPr="3CCECC90">
        <w:rPr>
          <w:rFonts w:asciiTheme="minorHAnsi" w:eastAsiaTheme="minorEastAsia" w:hAnsiTheme="minorHAnsi" w:cstheme="minorBidi"/>
          <w:szCs w:val="20"/>
        </w:rPr>
        <w:t xml:space="preserve"> permanent</w:t>
      </w:r>
      <w:r w:rsidRPr="3CCECC90">
        <w:rPr>
          <w:rFonts w:asciiTheme="minorHAnsi" w:eastAsiaTheme="minorEastAsia" w:hAnsiTheme="minorHAnsi" w:cstheme="minorBidi"/>
          <w:szCs w:val="20"/>
        </w:rPr>
        <w:t xml:space="preserve"> exclusions are carried out lawfully</w:t>
      </w:r>
    </w:p>
    <w:p w14:paraId="457DA3C5" w14:textId="24D88340" w:rsidR="00502418" w:rsidRDefault="00502418" w:rsidP="3CCECC90">
      <w:pPr>
        <w:spacing w:before="240"/>
        <w:ind w:left="340" w:hanging="261"/>
        <w:rPr>
          <w:rFonts w:asciiTheme="minorHAnsi" w:eastAsiaTheme="minorEastAsia" w:hAnsiTheme="minorHAnsi" w:cstheme="minorBidi"/>
          <w:szCs w:val="20"/>
        </w:rPr>
      </w:pPr>
    </w:p>
    <w:p w14:paraId="142CE5BA" w14:textId="0AE4E68C" w:rsidR="00502418" w:rsidRDefault="00502418" w:rsidP="3CCECC90">
      <w:pPr>
        <w:pStyle w:val="Heading1"/>
        <w:spacing w:before="240"/>
        <w:ind w:left="340" w:hanging="261"/>
        <w:rPr>
          <w:rFonts w:asciiTheme="minorHAnsi" w:eastAsiaTheme="minorEastAsia" w:hAnsiTheme="minorHAnsi" w:cstheme="minorBidi"/>
          <w:color w:val="auto"/>
          <w:sz w:val="24"/>
          <w:szCs w:val="24"/>
        </w:rPr>
      </w:pPr>
    </w:p>
    <w:p w14:paraId="5A99A68C" w14:textId="1D413B07" w:rsidR="00502418" w:rsidRDefault="13B48191" w:rsidP="3CCECC90">
      <w:pPr>
        <w:pStyle w:val="Heading1"/>
        <w:spacing w:before="240"/>
        <w:ind w:left="340" w:hanging="261"/>
      </w:pPr>
      <w:bookmarkStart w:id="3" w:name="_Toc1654995726"/>
      <w:r w:rsidRPr="3CCECC90">
        <w:rPr>
          <w:rFonts w:asciiTheme="minorHAnsi" w:eastAsiaTheme="minorEastAsia" w:hAnsiTheme="minorHAnsi" w:cstheme="minorBidi"/>
          <w:color w:val="auto"/>
          <w:sz w:val="24"/>
          <w:szCs w:val="24"/>
        </w:rPr>
        <w:t>3. Definitions</w:t>
      </w:r>
      <w:bookmarkEnd w:id="3"/>
    </w:p>
    <w:p w14:paraId="3C82AA61" w14:textId="53BBD3C9" w:rsidR="00502418" w:rsidRDefault="63E3E653" w:rsidP="2E32C8A8">
      <w:pPr>
        <w:pStyle w:val="6Abstract"/>
        <w:spacing w:after="0" w:line="300" w:lineRule="auto"/>
        <w:rPr>
          <w:rFonts w:asciiTheme="minorHAnsi" w:eastAsiaTheme="minorEastAsia" w:hAnsiTheme="minorHAnsi" w:cstheme="minorBidi"/>
          <w:b/>
          <w:bCs/>
          <w:sz w:val="24"/>
          <w:szCs w:val="24"/>
        </w:rPr>
      </w:pPr>
      <w:r w:rsidRPr="3CCECC90">
        <w:rPr>
          <w:rFonts w:asciiTheme="minorHAnsi" w:eastAsiaTheme="minorEastAsia" w:hAnsiTheme="minorHAnsi" w:cstheme="minorBidi"/>
          <w:b/>
          <w:bCs/>
          <w:sz w:val="24"/>
          <w:szCs w:val="24"/>
        </w:rPr>
        <w:t xml:space="preserve">Internal </w:t>
      </w:r>
      <w:r w:rsidR="6B4BD77F" w:rsidRPr="3CCECC90">
        <w:rPr>
          <w:rFonts w:asciiTheme="minorHAnsi" w:eastAsiaTheme="minorEastAsia" w:hAnsiTheme="minorHAnsi" w:cstheme="minorBidi"/>
          <w:b/>
          <w:bCs/>
          <w:sz w:val="24"/>
          <w:szCs w:val="24"/>
        </w:rPr>
        <w:t>Isolation</w:t>
      </w:r>
    </w:p>
    <w:p w14:paraId="45B5EEAF" w14:textId="68F13050" w:rsidR="00502418" w:rsidRDefault="6B4BD77F" w:rsidP="0F614A86">
      <w:pPr>
        <w:pStyle w:val="6Abstract"/>
        <w:shd w:val="clear" w:color="auto" w:fill="D9E2F3" w:themeFill="accent1" w:themeFillTint="33"/>
        <w:spacing w:after="0" w:line="300" w:lineRule="auto"/>
        <w:rPr>
          <w:rFonts w:asciiTheme="minorHAnsi" w:eastAsiaTheme="minorEastAsia" w:hAnsiTheme="minorHAnsi" w:cstheme="minorBidi"/>
          <w:sz w:val="20"/>
          <w:szCs w:val="20"/>
        </w:rPr>
      </w:pPr>
      <w:r w:rsidRPr="7C2723EF">
        <w:rPr>
          <w:rFonts w:asciiTheme="minorHAnsi" w:eastAsiaTheme="minorEastAsia" w:hAnsiTheme="minorHAnsi" w:cstheme="minorBidi"/>
          <w:sz w:val="20"/>
          <w:szCs w:val="20"/>
        </w:rPr>
        <w:t xml:space="preserve">Internal isolation is </w:t>
      </w:r>
      <w:r w:rsidR="63E3E653" w:rsidRPr="7C2723EF">
        <w:rPr>
          <w:rFonts w:asciiTheme="minorHAnsi" w:eastAsiaTheme="minorEastAsia" w:hAnsiTheme="minorHAnsi" w:cstheme="minorBidi"/>
          <w:sz w:val="20"/>
          <w:szCs w:val="20"/>
        </w:rPr>
        <w:t>when a student is excluded from</w:t>
      </w:r>
      <w:r w:rsidR="089D8D2E" w:rsidRPr="7C2723EF">
        <w:rPr>
          <w:rFonts w:asciiTheme="minorHAnsi" w:eastAsiaTheme="minorEastAsia" w:hAnsiTheme="minorHAnsi" w:cstheme="minorBidi"/>
          <w:sz w:val="20"/>
          <w:szCs w:val="20"/>
        </w:rPr>
        <w:t xml:space="preserve"> the rest</w:t>
      </w:r>
      <w:r w:rsidR="63E3E653" w:rsidRPr="7C2723EF">
        <w:rPr>
          <w:rFonts w:asciiTheme="minorHAnsi" w:eastAsiaTheme="minorEastAsia" w:hAnsiTheme="minorHAnsi" w:cstheme="minorBidi"/>
          <w:sz w:val="20"/>
          <w:szCs w:val="20"/>
        </w:rPr>
        <w:t xml:space="preserve"> </w:t>
      </w:r>
      <w:r w:rsidR="7ACE3A16" w:rsidRPr="7C2723EF">
        <w:rPr>
          <w:rFonts w:asciiTheme="minorHAnsi" w:eastAsiaTheme="minorEastAsia" w:hAnsiTheme="minorHAnsi" w:cstheme="minorBidi"/>
          <w:sz w:val="20"/>
          <w:szCs w:val="20"/>
        </w:rPr>
        <w:t>of the</w:t>
      </w:r>
      <w:r w:rsidR="63E3E653" w:rsidRPr="7C2723EF">
        <w:rPr>
          <w:rFonts w:asciiTheme="minorHAnsi" w:eastAsiaTheme="minorEastAsia" w:hAnsiTheme="minorHAnsi" w:cstheme="minorBidi"/>
          <w:sz w:val="20"/>
          <w:szCs w:val="20"/>
        </w:rPr>
        <w:t xml:space="preserve"> </w:t>
      </w:r>
      <w:r w:rsidR="2839F518" w:rsidRPr="7C2723EF">
        <w:rPr>
          <w:rFonts w:asciiTheme="minorHAnsi" w:eastAsiaTheme="minorEastAsia" w:hAnsiTheme="minorHAnsi" w:cstheme="minorBidi"/>
          <w:sz w:val="20"/>
          <w:szCs w:val="20"/>
        </w:rPr>
        <w:t>school</w:t>
      </w:r>
      <w:r w:rsidR="17555563" w:rsidRPr="7C2723EF">
        <w:rPr>
          <w:rFonts w:asciiTheme="minorHAnsi" w:eastAsiaTheme="minorEastAsia" w:hAnsiTheme="minorHAnsi" w:cstheme="minorBidi"/>
          <w:sz w:val="20"/>
          <w:szCs w:val="20"/>
        </w:rPr>
        <w:t xml:space="preserve"> and must work away from their class for a fixed amount of time. This will </w:t>
      </w:r>
      <w:r w:rsidR="65E3C4EB" w:rsidRPr="7C2723EF">
        <w:rPr>
          <w:rFonts w:asciiTheme="minorHAnsi" w:eastAsiaTheme="minorEastAsia" w:hAnsiTheme="minorHAnsi" w:cstheme="minorBidi"/>
          <w:sz w:val="20"/>
          <w:szCs w:val="20"/>
        </w:rPr>
        <w:t>often</w:t>
      </w:r>
      <w:r w:rsidR="17555563" w:rsidRPr="7C2723EF">
        <w:rPr>
          <w:rFonts w:asciiTheme="minorHAnsi" w:eastAsiaTheme="minorEastAsia" w:hAnsiTheme="minorHAnsi" w:cstheme="minorBidi"/>
          <w:sz w:val="20"/>
          <w:szCs w:val="20"/>
        </w:rPr>
        <w:t xml:space="preserve"> be in a different part of the school</w:t>
      </w:r>
      <w:r w:rsidR="275599B5" w:rsidRPr="7C2723EF">
        <w:rPr>
          <w:rFonts w:asciiTheme="minorHAnsi" w:eastAsiaTheme="minorEastAsia" w:hAnsiTheme="minorHAnsi" w:cstheme="minorBidi"/>
          <w:sz w:val="20"/>
          <w:szCs w:val="20"/>
        </w:rPr>
        <w:t xml:space="preserve">. </w:t>
      </w:r>
      <w:r w:rsidR="31BC66B5" w:rsidRPr="7C2723EF">
        <w:rPr>
          <w:rFonts w:asciiTheme="minorHAnsi" w:eastAsiaTheme="minorEastAsia" w:hAnsiTheme="minorHAnsi" w:cstheme="minorBidi"/>
          <w:sz w:val="20"/>
          <w:szCs w:val="20"/>
        </w:rPr>
        <w:t>Internal</w:t>
      </w:r>
      <w:r w:rsidR="275599B5" w:rsidRPr="7C2723EF">
        <w:rPr>
          <w:rFonts w:asciiTheme="minorHAnsi" w:eastAsiaTheme="minorEastAsia" w:hAnsiTheme="minorHAnsi" w:cstheme="minorBidi"/>
          <w:sz w:val="20"/>
          <w:szCs w:val="20"/>
        </w:rPr>
        <w:t xml:space="preserve"> isolation is a discretionary measure, where a pupil’s behaviour is escalating and more serious measures need to be taken, but there are not yet grounds for a suspension or exclusion. Typically, a child receiving a consequence of this level should be receiving additional support for their behaviour, intended to help them </w:t>
      </w:r>
      <w:r w:rsidR="72C26DEF" w:rsidRPr="7C2723EF">
        <w:rPr>
          <w:rFonts w:asciiTheme="minorHAnsi" w:eastAsiaTheme="minorEastAsia" w:hAnsiTheme="minorHAnsi" w:cstheme="minorBidi"/>
          <w:sz w:val="20"/>
          <w:szCs w:val="20"/>
        </w:rPr>
        <w:t>avoid</w:t>
      </w:r>
      <w:r w:rsidR="275599B5" w:rsidRPr="7C2723EF">
        <w:rPr>
          <w:rFonts w:asciiTheme="minorHAnsi" w:eastAsiaTheme="minorEastAsia" w:hAnsiTheme="minorHAnsi" w:cstheme="minorBidi"/>
          <w:sz w:val="20"/>
          <w:szCs w:val="20"/>
        </w:rPr>
        <w:t xml:space="preserve"> their behaviour escalating to a point where a suspension is necessary. </w:t>
      </w:r>
      <w:r w:rsidR="6C277AAF" w:rsidRPr="7C2723EF">
        <w:rPr>
          <w:rFonts w:asciiTheme="minorHAnsi" w:eastAsiaTheme="minorEastAsia" w:hAnsiTheme="minorHAnsi" w:cstheme="minorBidi"/>
          <w:sz w:val="20"/>
          <w:szCs w:val="20"/>
        </w:rPr>
        <w:t xml:space="preserve">Internal </w:t>
      </w:r>
      <w:r w:rsidR="3BB13897" w:rsidRPr="7C2723EF">
        <w:rPr>
          <w:rFonts w:asciiTheme="minorHAnsi" w:eastAsiaTheme="minorEastAsia" w:hAnsiTheme="minorHAnsi" w:cstheme="minorBidi"/>
          <w:sz w:val="20"/>
          <w:szCs w:val="20"/>
        </w:rPr>
        <w:t>isolation</w:t>
      </w:r>
      <w:r w:rsidR="6C277AAF" w:rsidRPr="7C2723EF">
        <w:rPr>
          <w:rFonts w:asciiTheme="minorHAnsi" w:eastAsiaTheme="minorEastAsia" w:hAnsiTheme="minorHAnsi" w:cstheme="minorBidi"/>
          <w:sz w:val="20"/>
          <w:szCs w:val="20"/>
        </w:rPr>
        <w:t xml:space="preserve"> is not a suspension and does not </w:t>
      </w:r>
      <w:bookmarkStart w:id="4" w:name="_Int_zppXn2f2"/>
      <w:r w:rsidR="6C277AAF" w:rsidRPr="7C2723EF">
        <w:rPr>
          <w:rFonts w:asciiTheme="minorHAnsi" w:eastAsiaTheme="minorEastAsia" w:hAnsiTheme="minorHAnsi" w:cstheme="minorBidi"/>
          <w:sz w:val="20"/>
          <w:szCs w:val="20"/>
        </w:rPr>
        <w:t>engage</w:t>
      </w:r>
      <w:bookmarkEnd w:id="4"/>
      <w:r w:rsidR="6C277AAF" w:rsidRPr="7C2723EF">
        <w:rPr>
          <w:rFonts w:asciiTheme="minorHAnsi" w:eastAsiaTheme="minorEastAsia" w:hAnsiTheme="minorHAnsi" w:cstheme="minorBidi"/>
          <w:sz w:val="20"/>
          <w:szCs w:val="20"/>
        </w:rPr>
        <w:t xml:space="preserve"> statutory exclusion processes.</w:t>
      </w:r>
    </w:p>
    <w:p w14:paraId="4CBDC971" w14:textId="1E5929BB" w:rsidR="5E5B3418" w:rsidRDefault="5E5B3418" w:rsidP="7C2723EF">
      <w:pPr>
        <w:shd w:val="clear" w:color="auto" w:fill="D9E2F3" w:themeFill="accent1" w:themeFillTint="33"/>
        <w:spacing w:after="0" w:line="300" w:lineRule="auto"/>
        <w:rPr>
          <w:rFonts w:asciiTheme="minorHAnsi" w:eastAsiaTheme="minorEastAsia" w:hAnsiTheme="minorHAnsi" w:cstheme="minorBidi"/>
          <w:szCs w:val="20"/>
        </w:rPr>
      </w:pPr>
      <w:r w:rsidRPr="7C2723EF">
        <w:rPr>
          <w:rFonts w:asciiTheme="minorHAnsi" w:eastAsiaTheme="minorEastAsia" w:hAnsiTheme="minorHAnsi" w:cstheme="minorBidi"/>
          <w:szCs w:val="20"/>
        </w:rPr>
        <w:t>Internal isolation must be reasonable, proportionate, time-</w:t>
      </w:r>
      <w:bookmarkStart w:id="5" w:name="_Int_wcwNlpzc"/>
      <w:r w:rsidRPr="7C2723EF">
        <w:rPr>
          <w:rFonts w:asciiTheme="minorHAnsi" w:eastAsiaTheme="minorEastAsia" w:hAnsiTheme="minorHAnsi" w:cstheme="minorBidi"/>
          <w:szCs w:val="20"/>
        </w:rPr>
        <w:t>limited</w:t>
      </w:r>
      <w:bookmarkEnd w:id="5"/>
      <w:r w:rsidRPr="7C2723EF">
        <w:rPr>
          <w:rFonts w:asciiTheme="minorHAnsi" w:eastAsiaTheme="minorEastAsia" w:hAnsiTheme="minorHAnsi" w:cstheme="minorBidi"/>
          <w:szCs w:val="20"/>
        </w:rPr>
        <w:t xml:space="preserve"> and supervised. Schools must ensure pupils continue to access education and appropriate welfare support.</w:t>
      </w:r>
    </w:p>
    <w:p w14:paraId="6E618F7C" w14:textId="44892E42" w:rsidR="0F614A86" w:rsidRDefault="0F614A86" w:rsidP="0F614A86">
      <w:pPr>
        <w:pStyle w:val="6Abstract"/>
        <w:shd w:val="clear" w:color="auto" w:fill="D9E2F3" w:themeFill="accent1" w:themeFillTint="33"/>
        <w:spacing w:after="0" w:line="300" w:lineRule="auto"/>
        <w:rPr>
          <w:rFonts w:asciiTheme="minorHAnsi" w:eastAsiaTheme="minorEastAsia" w:hAnsiTheme="minorHAnsi" w:cstheme="minorBidi"/>
          <w:sz w:val="20"/>
          <w:szCs w:val="20"/>
        </w:rPr>
      </w:pPr>
    </w:p>
    <w:p w14:paraId="48744E57" w14:textId="3EDDA2BD" w:rsidR="2E32C8A8" w:rsidRDefault="2E32C8A8" w:rsidP="2E32C8A8">
      <w:pPr>
        <w:spacing w:after="0" w:line="300" w:lineRule="auto"/>
        <w:rPr>
          <w:rFonts w:asciiTheme="minorHAnsi" w:eastAsiaTheme="minorEastAsia" w:hAnsiTheme="minorHAnsi" w:cstheme="minorBidi"/>
          <w:b/>
          <w:bCs/>
          <w:sz w:val="24"/>
        </w:rPr>
      </w:pPr>
    </w:p>
    <w:p w14:paraId="70F30A3D" w14:textId="13BE9273" w:rsidR="00502418" w:rsidRDefault="63E3E653" w:rsidP="2E32C8A8">
      <w:pPr>
        <w:spacing w:after="0" w:line="300"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Suspension</w:t>
      </w:r>
    </w:p>
    <w:p w14:paraId="37F27FE8" w14:textId="6BD7531A" w:rsidR="00502418" w:rsidRDefault="214E8AE4" w:rsidP="3CCECC90">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Suspension is a fixed period of exclusion (from here on referred to as a suspension</w:t>
      </w:r>
      <w:r w:rsidR="46382879" w:rsidRPr="3CCECC90">
        <w:rPr>
          <w:rFonts w:asciiTheme="minorHAnsi" w:eastAsiaTheme="minorEastAsia" w:hAnsiTheme="minorHAnsi" w:cstheme="minorBidi"/>
          <w:szCs w:val="20"/>
        </w:rPr>
        <w:t>)</w:t>
      </w:r>
      <w:r w:rsidRPr="3CCECC90">
        <w:rPr>
          <w:rFonts w:asciiTheme="minorHAnsi" w:eastAsiaTheme="minorEastAsia" w:hAnsiTheme="minorHAnsi" w:cstheme="minorBidi"/>
          <w:szCs w:val="20"/>
        </w:rPr>
        <w:t xml:space="preserve"> </w:t>
      </w:r>
      <w:r w:rsidR="63E3E653" w:rsidRPr="3CCECC90">
        <w:rPr>
          <w:rFonts w:asciiTheme="minorHAnsi" w:eastAsiaTheme="minorEastAsia" w:hAnsiTheme="minorHAnsi" w:cstheme="minorBidi"/>
          <w:szCs w:val="20"/>
        </w:rPr>
        <w:t xml:space="preserve">when a pupil is </w:t>
      </w:r>
      <w:r w:rsidR="129AB477" w:rsidRPr="3CCECC90">
        <w:rPr>
          <w:rFonts w:asciiTheme="minorHAnsi" w:eastAsiaTheme="minorEastAsia" w:hAnsiTheme="minorHAnsi" w:cstheme="minorBidi"/>
          <w:szCs w:val="20"/>
        </w:rPr>
        <w:t xml:space="preserve">temporarily </w:t>
      </w:r>
      <w:r w:rsidR="63E3E653" w:rsidRPr="3CCECC90">
        <w:rPr>
          <w:rFonts w:asciiTheme="minorHAnsi" w:eastAsiaTheme="minorEastAsia" w:hAnsiTheme="minorHAnsi" w:cstheme="minorBidi"/>
          <w:szCs w:val="20"/>
        </w:rPr>
        <w:t xml:space="preserve">removed from </w:t>
      </w:r>
      <w:r w:rsidR="6EF5FACC" w:rsidRPr="3CCECC90">
        <w:rPr>
          <w:rFonts w:asciiTheme="minorHAnsi" w:eastAsiaTheme="minorEastAsia" w:hAnsiTheme="minorHAnsi" w:cstheme="minorBidi"/>
          <w:szCs w:val="20"/>
        </w:rPr>
        <w:t>school</w:t>
      </w:r>
      <w:r w:rsidR="63E3E653" w:rsidRPr="3CCECC90">
        <w:rPr>
          <w:rFonts w:asciiTheme="minorHAnsi" w:eastAsiaTheme="minorEastAsia" w:hAnsiTheme="minorHAnsi" w:cstheme="minorBidi"/>
          <w:szCs w:val="20"/>
        </w:rPr>
        <w:t xml:space="preserve"> for a fixed period</w:t>
      </w:r>
      <w:r w:rsidR="4E7AE3B3" w:rsidRPr="3CCECC90">
        <w:rPr>
          <w:rFonts w:asciiTheme="minorHAnsi" w:eastAsiaTheme="minorEastAsia" w:hAnsiTheme="minorHAnsi" w:cstheme="minorBidi"/>
          <w:szCs w:val="20"/>
        </w:rPr>
        <w:t xml:space="preserve"> is an essential behaviour management tool that should be set out within </w:t>
      </w:r>
      <w:r w:rsidR="7210CC9C" w:rsidRPr="3CCECC90">
        <w:rPr>
          <w:rFonts w:asciiTheme="minorHAnsi" w:eastAsiaTheme="minorEastAsia" w:hAnsiTheme="minorHAnsi" w:cstheme="minorBidi"/>
          <w:szCs w:val="20"/>
        </w:rPr>
        <w:t>the</w:t>
      </w:r>
      <w:r w:rsidR="4E7AE3B3" w:rsidRPr="3CCECC90">
        <w:rPr>
          <w:rFonts w:asciiTheme="minorHAnsi" w:eastAsiaTheme="minorEastAsia" w:hAnsiTheme="minorHAnsi" w:cstheme="minorBidi"/>
          <w:szCs w:val="20"/>
        </w:rPr>
        <w:t xml:space="preserve"> school’s behaviour policy</w:t>
      </w:r>
      <w:r w:rsidR="63E3E653" w:rsidRPr="3CCECC90">
        <w:rPr>
          <w:rFonts w:asciiTheme="minorHAnsi" w:eastAsiaTheme="minorEastAsia" w:hAnsiTheme="minorHAnsi" w:cstheme="minorBidi"/>
          <w:szCs w:val="20"/>
        </w:rPr>
        <w:t xml:space="preserve">. </w:t>
      </w:r>
    </w:p>
    <w:p w14:paraId="298C762D" w14:textId="0DCA3CD7" w:rsidR="2E32C8A8" w:rsidRDefault="37D686F4" w:rsidP="3CCECC90">
      <w:pPr>
        <w:spacing w:before="120"/>
      </w:pPr>
      <w:r w:rsidRPr="7C2723EF">
        <w:rPr>
          <w:rFonts w:asciiTheme="minorHAnsi" w:eastAsiaTheme="minorEastAsia" w:hAnsiTheme="minorHAnsi" w:cstheme="minorBidi"/>
        </w:rPr>
        <w:t xml:space="preserve">The length of a suspension will depend upon </w:t>
      </w:r>
      <w:r w:rsidR="066FB529" w:rsidRPr="7C2723EF">
        <w:rPr>
          <w:rFonts w:asciiTheme="minorHAnsi" w:eastAsiaTheme="minorEastAsia" w:hAnsiTheme="minorHAnsi" w:cstheme="minorBidi"/>
        </w:rPr>
        <w:t>several</w:t>
      </w:r>
      <w:r w:rsidRPr="7C2723EF">
        <w:rPr>
          <w:rFonts w:asciiTheme="minorHAnsi" w:eastAsiaTheme="minorEastAsia" w:hAnsiTheme="minorHAnsi" w:cstheme="minorBidi"/>
        </w:rPr>
        <w:t xml:space="preserve"> factors, such as the severity of the incident, and the </w:t>
      </w:r>
      <w:bookmarkStart w:id="6" w:name="_Int_6vJfcfCD"/>
      <w:r w:rsidRPr="7C2723EF">
        <w:rPr>
          <w:rFonts w:asciiTheme="minorHAnsi" w:eastAsiaTheme="minorEastAsia" w:hAnsiTheme="minorHAnsi" w:cstheme="minorBidi"/>
        </w:rPr>
        <w:t>likely impact</w:t>
      </w:r>
      <w:bookmarkEnd w:id="6"/>
      <w:r w:rsidRPr="7C2723EF">
        <w:rPr>
          <w:rFonts w:asciiTheme="minorHAnsi" w:eastAsiaTheme="minorEastAsia" w:hAnsiTheme="minorHAnsi" w:cstheme="minorBidi"/>
        </w:rPr>
        <w:t xml:space="preserve"> on the child’s learning and ability to succeed on returning to school. Such decisions will be made in the best interests of the child and their peers, whilst also mindful of the need to reinforce the rules and expectations of the school in a clear and consistent way. A suspension should be for the shortest time necessary to ensure minimal disruption to the child’s education, whilst mindful of the seriousness of the breach of policy.</w:t>
      </w:r>
      <w:r w:rsidR="5D0919A2" w:rsidRPr="7C2723EF">
        <w:rPr>
          <w:rFonts w:asciiTheme="minorHAnsi" w:eastAsiaTheme="minorEastAsia" w:hAnsiTheme="minorHAnsi" w:cstheme="minorBidi"/>
        </w:rPr>
        <w:t xml:space="preserve"> </w:t>
      </w:r>
      <w:r w:rsidRPr="7C2723EF">
        <w:rPr>
          <w:rFonts w:asciiTheme="minorHAnsi" w:eastAsiaTheme="minorEastAsia" w:hAnsiTheme="minorHAnsi" w:cstheme="minorBidi"/>
        </w:rPr>
        <w:t>A pupil may be suspended for one or more fixed periods (up to a maximum of 45 school days in a single academic year). A suspension does not have to be for a continuous period. A lunchtime suspension counts as a half school day. All statutory requirements (including notifying parents, the LA, and recording in the register) apply. Lunchtime suspensions must only be used where proportionate, and alternative arrangements (such as supervised lunch provision) should be considered first.</w:t>
      </w:r>
    </w:p>
    <w:p w14:paraId="5C9EFE0D" w14:textId="2C5A02B4" w:rsidR="3CCECC90" w:rsidRDefault="3CCECC90" w:rsidP="3CCECC90">
      <w:pPr>
        <w:spacing w:before="120"/>
        <w:rPr>
          <w:rFonts w:asciiTheme="minorHAnsi" w:eastAsiaTheme="minorEastAsia" w:hAnsiTheme="minorHAnsi" w:cstheme="minorBidi"/>
          <w:szCs w:val="20"/>
        </w:rPr>
      </w:pPr>
    </w:p>
    <w:p w14:paraId="72E975AA" w14:textId="218AE428" w:rsidR="63E3E653" w:rsidRDefault="63E3E653" w:rsidP="2E32C8A8">
      <w:pPr>
        <w:spacing w:before="120"/>
        <w:rPr>
          <w:rFonts w:asciiTheme="minorHAnsi" w:eastAsiaTheme="minorEastAsia" w:hAnsiTheme="minorHAnsi" w:cstheme="minorBidi"/>
          <w:sz w:val="24"/>
        </w:rPr>
      </w:pPr>
      <w:r w:rsidRPr="3CCECC90">
        <w:rPr>
          <w:rFonts w:asciiTheme="minorHAnsi" w:eastAsiaTheme="minorEastAsia" w:hAnsiTheme="minorHAnsi" w:cstheme="minorBidi"/>
          <w:b/>
          <w:bCs/>
          <w:sz w:val="24"/>
        </w:rPr>
        <w:t>Permanent Exclusion</w:t>
      </w:r>
      <w:r w:rsidRPr="3CCECC90">
        <w:rPr>
          <w:rFonts w:asciiTheme="minorHAnsi" w:eastAsiaTheme="minorEastAsia" w:hAnsiTheme="minorHAnsi" w:cstheme="minorBidi"/>
          <w:sz w:val="24"/>
        </w:rPr>
        <w:t xml:space="preserve"> </w:t>
      </w:r>
    </w:p>
    <w:p w14:paraId="50A55001" w14:textId="43353403" w:rsidR="7F04F8C0" w:rsidRDefault="7F04F8C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 xml:space="preserve">A permanent exclusion is </w:t>
      </w:r>
      <w:r w:rsidR="63E3E653" w:rsidRPr="3CCECC90">
        <w:rPr>
          <w:rFonts w:asciiTheme="minorHAnsi" w:eastAsiaTheme="minorEastAsia" w:hAnsiTheme="minorHAnsi" w:cstheme="minorBidi"/>
          <w:szCs w:val="20"/>
        </w:rPr>
        <w:t xml:space="preserve">when a pupil is </w:t>
      </w:r>
      <w:r w:rsidR="229807E6" w:rsidRPr="3CCECC90">
        <w:rPr>
          <w:rFonts w:asciiTheme="minorHAnsi" w:eastAsiaTheme="minorEastAsia" w:hAnsiTheme="minorHAnsi" w:cstheme="minorBidi"/>
          <w:szCs w:val="20"/>
        </w:rPr>
        <w:t>no</w:t>
      </w:r>
      <w:r w:rsidR="6E365A62" w:rsidRPr="3CCECC90">
        <w:rPr>
          <w:rFonts w:asciiTheme="minorHAnsi" w:eastAsiaTheme="minorEastAsia" w:hAnsiTheme="minorHAnsi" w:cstheme="minorBidi"/>
          <w:szCs w:val="20"/>
        </w:rPr>
        <w:t xml:space="preserve"> longer allowed to attend school (unless they are reinstated). They will be </w:t>
      </w:r>
      <w:r w:rsidR="63E3E653" w:rsidRPr="3CCECC90">
        <w:rPr>
          <w:rFonts w:asciiTheme="minorHAnsi" w:eastAsiaTheme="minorEastAsia" w:hAnsiTheme="minorHAnsi" w:cstheme="minorBidi"/>
          <w:szCs w:val="20"/>
        </w:rPr>
        <w:t>removed from the school</w:t>
      </w:r>
      <w:r w:rsidR="6191553C" w:rsidRPr="3CCECC90">
        <w:rPr>
          <w:rFonts w:asciiTheme="minorHAnsi" w:eastAsiaTheme="minorEastAsia" w:hAnsiTheme="minorHAnsi" w:cstheme="minorBidi"/>
          <w:szCs w:val="20"/>
        </w:rPr>
        <w:t xml:space="preserve"> r</w:t>
      </w:r>
      <w:r w:rsidR="63E3E653" w:rsidRPr="3CCECC90">
        <w:rPr>
          <w:rFonts w:asciiTheme="minorHAnsi" w:eastAsiaTheme="minorEastAsia" w:hAnsiTheme="minorHAnsi" w:cstheme="minorBidi"/>
          <w:szCs w:val="20"/>
        </w:rPr>
        <w:t>oll</w:t>
      </w:r>
      <w:r w:rsidR="2C149CD9" w:rsidRPr="3CCECC90">
        <w:rPr>
          <w:rFonts w:asciiTheme="minorHAnsi" w:eastAsiaTheme="minorEastAsia" w:hAnsiTheme="minorHAnsi" w:cstheme="minorBidi"/>
          <w:szCs w:val="20"/>
        </w:rPr>
        <w:t>.</w:t>
      </w:r>
    </w:p>
    <w:p w14:paraId="16781CDB" w14:textId="0384D4A7"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Lawful reasons for a pupil suspension or exclusion: </w:t>
      </w:r>
    </w:p>
    <w:p w14:paraId="006A38F7" w14:textId="7C239EE9"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Any decision of a Head Teacher, including the decision to suspend or permanently exclude a pupil, must be made in line with the principles of administrative law, i.e. that it is: lawful (with respect to the legislation relating directly to suspensions and permanent exclusions and a school’s wider legal duties); reasonable; fair; and proportionate.</w:t>
      </w:r>
    </w:p>
    <w:p w14:paraId="396DC22D" w14:textId="7510E087"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 pupil may only be permanently excluded for the following reasons:</w:t>
      </w:r>
    </w:p>
    <w:p w14:paraId="5A30F2A2" w14:textId="16F080F3"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a single serious breach or persistent breaches of the school’s behaviour policy; and</w:t>
      </w:r>
    </w:p>
    <w:p w14:paraId="2FE9841A" w14:textId="73272516" w:rsidR="7A05FA20" w:rsidRDefault="7A05FA20"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 where allowing the pupil to remain in school would seriously harm the education or welfare of the pupil or others in the school (staff, pupils, </w:t>
      </w:r>
      <w:bookmarkStart w:id="7" w:name="_Int_ahqQ9l5q"/>
      <w:r w:rsidRPr="7C2723EF">
        <w:rPr>
          <w:rFonts w:asciiTheme="minorHAnsi" w:eastAsiaTheme="minorEastAsia" w:hAnsiTheme="minorHAnsi" w:cstheme="minorBidi"/>
        </w:rPr>
        <w:t>volunteers</w:t>
      </w:r>
      <w:bookmarkEnd w:id="7"/>
      <w:r w:rsidRPr="7C2723EF">
        <w:rPr>
          <w:rFonts w:asciiTheme="minorHAnsi" w:eastAsiaTheme="minorEastAsia" w:hAnsiTheme="minorHAnsi" w:cstheme="minorBidi"/>
        </w:rPr>
        <w:t xml:space="preserve"> and visitors).</w:t>
      </w:r>
    </w:p>
    <w:p w14:paraId="56A7DB8B" w14:textId="70D8D124" w:rsidR="7A05FA20" w:rsidRDefault="7A05FA20"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Any suspension or exclusion will be the decision of the Head Teacher, usually in consultation with other members of the senior leadership team (particularly if they were involved in investigating the incident) and a member of the Education Executive. The civil standard of proof must be applied, </w:t>
      </w:r>
      <w:r w:rsidR="55C7E325" w:rsidRPr="7C2723EF">
        <w:rPr>
          <w:rFonts w:asciiTheme="minorHAnsi" w:eastAsiaTheme="minorEastAsia" w:hAnsiTheme="minorHAnsi" w:cstheme="minorBidi"/>
        </w:rPr>
        <w:t>i.e.,</w:t>
      </w:r>
      <w:r w:rsidRPr="7C2723EF">
        <w:rPr>
          <w:rFonts w:asciiTheme="minorHAnsi" w:eastAsiaTheme="minorEastAsia" w:hAnsiTheme="minorHAnsi" w:cstheme="minorBidi"/>
        </w:rPr>
        <w:t xml:space="preserve"> ‘on the balance of probabilities</w:t>
      </w:r>
      <w:r w:rsidR="1F99C352" w:rsidRPr="7C2723EF">
        <w:rPr>
          <w:rFonts w:asciiTheme="minorHAnsi" w:eastAsiaTheme="minorEastAsia" w:hAnsiTheme="minorHAnsi" w:cstheme="minorBidi"/>
        </w:rPr>
        <w:t>,’</w:t>
      </w:r>
      <w:r w:rsidRPr="7C2723EF">
        <w:rPr>
          <w:rFonts w:asciiTheme="minorHAnsi" w:eastAsiaTheme="minorEastAsia" w:hAnsiTheme="minorHAnsi" w:cstheme="minorBidi"/>
        </w:rPr>
        <w:t xml:space="preserve"> rather than the legal standard of ‘beyond reasonable doubt</w:t>
      </w:r>
      <w:r w:rsidR="69D58B27" w:rsidRPr="7C2723EF">
        <w:rPr>
          <w:rFonts w:asciiTheme="minorHAnsi" w:eastAsiaTheme="minorEastAsia" w:hAnsiTheme="minorHAnsi" w:cstheme="minorBidi"/>
        </w:rPr>
        <w:t>.’</w:t>
      </w:r>
    </w:p>
    <w:p w14:paraId="3FFDAE47" w14:textId="56DBB0F4" w:rsidR="7A05FA20" w:rsidRDefault="7A05FA20"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physical and emotional health of our children and staff is our primary concern, and we therefore accept that in some serious situations permanent exclusion may be necessary if all other strategies have been exhausted.</w:t>
      </w:r>
    </w:p>
    <w:p w14:paraId="0E4C508C" w14:textId="27899925" w:rsidR="2E32C8A8" w:rsidRDefault="2E32C8A8" w:rsidP="3CCECC90">
      <w:pPr>
        <w:spacing w:before="120"/>
        <w:rPr>
          <w:rFonts w:asciiTheme="minorHAnsi" w:eastAsiaTheme="minorEastAsia" w:hAnsiTheme="minorHAnsi" w:cstheme="minorBidi"/>
          <w:sz w:val="28"/>
          <w:szCs w:val="28"/>
        </w:rPr>
      </w:pPr>
    </w:p>
    <w:p w14:paraId="2952D32D" w14:textId="2CF1A686" w:rsidR="00502418" w:rsidRDefault="63E3E653" w:rsidP="2E32C8A8">
      <w:pPr>
        <w:spacing w:before="120"/>
        <w:rPr>
          <w:rFonts w:asciiTheme="minorHAnsi" w:eastAsiaTheme="minorEastAsia" w:hAnsiTheme="minorHAnsi" w:cstheme="minorBidi"/>
          <w:b/>
          <w:bCs/>
          <w:sz w:val="24"/>
        </w:rPr>
      </w:pPr>
      <w:r w:rsidRPr="0F614A86">
        <w:rPr>
          <w:rFonts w:asciiTheme="minorHAnsi" w:eastAsiaTheme="minorEastAsia" w:hAnsiTheme="minorHAnsi" w:cstheme="minorBidi"/>
          <w:b/>
          <w:bCs/>
          <w:sz w:val="24"/>
        </w:rPr>
        <w:t>Off-site Direction</w:t>
      </w:r>
      <w:r w:rsidR="11B5B897" w:rsidRPr="0F614A86">
        <w:rPr>
          <w:rFonts w:asciiTheme="minorHAnsi" w:eastAsiaTheme="minorEastAsia" w:hAnsiTheme="minorHAnsi" w:cstheme="minorBidi"/>
          <w:b/>
          <w:bCs/>
          <w:sz w:val="24"/>
        </w:rPr>
        <w:t xml:space="preserve"> (OSD)</w:t>
      </w:r>
    </w:p>
    <w:p w14:paraId="2CAB8216" w14:textId="0BD36E79" w:rsidR="2E32C8A8" w:rsidRDefault="4044EE04" w:rsidP="0F614A86">
      <w:pPr>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szCs w:val="20"/>
        </w:rPr>
        <w:t>An off-site direction is where a school requires a pupil to attend another education setting temporarily to improve behaviour or engagement with education.</w:t>
      </w:r>
    </w:p>
    <w:p w14:paraId="68F99690" w14:textId="52DF67A9" w:rsidR="00502418" w:rsidRDefault="63E3E653" w:rsidP="2E32C8A8">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Managed Move</w:t>
      </w:r>
    </w:p>
    <w:p w14:paraId="4F30649C" w14:textId="794F7748" w:rsidR="66A61AFE" w:rsidRDefault="66A61AFE" w:rsidP="7C2723EF">
      <w:pPr>
        <w:spacing w:before="120"/>
        <w:rPr>
          <w:rFonts w:asciiTheme="minorHAnsi" w:eastAsiaTheme="minorEastAsia" w:hAnsiTheme="minorHAnsi" w:cstheme="minorBidi"/>
          <w:sz w:val="24"/>
        </w:rPr>
      </w:pPr>
      <w:r w:rsidRPr="7C2723EF">
        <w:rPr>
          <w:rFonts w:asciiTheme="minorHAnsi" w:eastAsiaTheme="minorEastAsia" w:hAnsiTheme="minorHAnsi" w:cstheme="minorBidi"/>
        </w:rPr>
        <w:t xml:space="preserve">A managed move is </w:t>
      </w:r>
      <w:r w:rsidR="63E3E653" w:rsidRPr="7C2723EF">
        <w:rPr>
          <w:rFonts w:asciiTheme="minorHAnsi" w:eastAsiaTheme="minorEastAsia" w:hAnsiTheme="minorHAnsi" w:cstheme="minorBidi"/>
        </w:rPr>
        <w:t>when a pupil is transferred to another s</w:t>
      </w:r>
      <w:r w:rsidR="0FF53379" w:rsidRPr="7C2723EF">
        <w:rPr>
          <w:rFonts w:asciiTheme="minorHAnsi" w:eastAsiaTheme="minorEastAsia" w:hAnsiTheme="minorHAnsi" w:cstheme="minorBidi"/>
        </w:rPr>
        <w:t>chool.</w:t>
      </w:r>
      <w:r w:rsidR="63E3E653" w:rsidRPr="7C2723EF">
        <w:rPr>
          <w:rFonts w:asciiTheme="minorHAnsi" w:eastAsiaTheme="minorEastAsia" w:hAnsiTheme="minorHAnsi" w:cstheme="minorBidi"/>
        </w:rPr>
        <w:t xml:space="preserve"> All parties, including parents and the admission authority for the new school, should consent before a managed move occurs.</w:t>
      </w:r>
      <w:r w:rsidR="5DA3B1CB" w:rsidRPr="7C2723EF">
        <w:rPr>
          <w:rFonts w:asciiTheme="minorHAnsi" w:eastAsiaTheme="minorEastAsia" w:hAnsiTheme="minorHAnsi" w:cstheme="minorBidi"/>
        </w:rPr>
        <w:t xml:space="preserve"> A ‘managed move’ may be proposed and organised to avoid </w:t>
      </w:r>
      <w:r w:rsidR="45670650" w:rsidRPr="7C2723EF">
        <w:rPr>
          <w:rFonts w:asciiTheme="minorHAnsi" w:eastAsiaTheme="minorEastAsia" w:hAnsiTheme="minorHAnsi" w:cstheme="minorBidi"/>
        </w:rPr>
        <w:t>permanent</w:t>
      </w:r>
      <w:r w:rsidR="5DA3B1CB" w:rsidRPr="7C2723EF">
        <w:rPr>
          <w:rFonts w:asciiTheme="minorHAnsi" w:eastAsiaTheme="minorEastAsia" w:hAnsiTheme="minorHAnsi" w:cstheme="minorBidi"/>
        </w:rPr>
        <w:t xml:space="preserve"> exclusion with the agreement of school leaders and parents/carers. It may be suggested following </w:t>
      </w:r>
      <w:bookmarkStart w:id="8" w:name="_Int_9vrW8Vlr"/>
      <w:r w:rsidR="5DA3B1CB" w:rsidRPr="7C2723EF">
        <w:rPr>
          <w:rFonts w:asciiTheme="minorHAnsi" w:eastAsiaTheme="minorEastAsia" w:hAnsiTheme="minorHAnsi" w:cstheme="minorBidi"/>
        </w:rPr>
        <w:t>a number of</w:t>
      </w:r>
      <w:bookmarkEnd w:id="8"/>
      <w:r w:rsidR="5DA3B1CB" w:rsidRPr="7C2723EF">
        <w:rPr>
          <w:rFonts w:asciiTheme="minorHAnsi" w:eastAsiaTheme="minorEastAsia" w:hAnsiTheme="minorHAnsi" w:cstheme="minorBidi"/>
        </w:rPr>
        <w:t xml:space="preserve"> behaviour interventions where none has been successful or, in exceptional circumstances, following a serious ‘one off’ incident.</w:t>
      </w:r>
    </w:p>
    <w:p w14:paraId="0ABD0671" w14:textId="22033E41" w:rsidR="00502418" w:rsidRDefault="05A00B08" w:rsidP="2E32C8A8">
      <w:pPr>
        <w:spacing w:before="240"/>
      </w:pPr>
      <w:r w:rsidRPr="3CCECC90">
        <w:rPr>
          <w:rFonts w:asciiTheme="minorHAnsi" w:eastAsiaTheme="minorEastAsia" w:hAnsiTheme="minorHAnsi" w:cstheme="minorBidi"/>
          <w:b/>
          <w:bCs/>
          <w:sz w:val="24"/>
        </w:rPr>
        <w:t xml:space="preserve">4. </w:t>
      </w:r>
      <w:r w:rsidR="393519BD" w:rsidRPr="3CCECC90">
        <w:rPr>
          <w:rFonts w:asciiTheme="minorHAnsi" w:eastAsiaTheme="minorEastAsia" w:hAnsiTheme="minorHAnsi" w:cstheme="minorBidi"/>
          <w:b/>
          <w:bCs/>
          <w:sz w:val="24"/>
        </w:rPr>
        <w:t>What happens when a pupil’s behaviour is becoming a concern?</w:t>
      </w:r>
    </w:p>
    <w:p w14:paraId="4AFBFEB8" w14:textId="6589EAAF" w:rsidR="4951E309" w:rsidRDefault="4951E309" w:rsidP="3CCECC90">
      <w:pPr>
        <w:spacing w:before="120"/>
        <w:rPr>
          <w:rFonts w:asciiTheme="minorHAnsi" w:eastAsiaTheme="minorEastAsia" w:hAnsiTheme="minorHAnsi" w:cstheme="minorBidi"/>
          <w:sz w:val="24"/>
        </w:rPr>
      </w:pPr>
      <w:r w:rsidRPr="3CCECC90">
        <w:rPr>
          <w:rFonts w:asciiTheme="minorHAnsi" w:eastAsiaTheme="minorEastAsia" w:hAnsiTheme="minorHAnsi" w:cstheme="minorBidi"/>
          <w:b/>
          <w:bCs/>
          <w:sz w:val="24"/>
        </w:rPr>
        <w:t>Safeguarding considerations</w:t>
      </w:r>
      <w:r w:rsidRPr="3CCECC90">
        <w:rPr>
          <w:rFonts w:asciiTheme="minorHAnsi" w:eastAsiaTheme="minorEastAsia" w:hAnsiTheme="minorHAnsi" w:cstheme="minorBidi"/>
          <w:sz w:val="24"/>
        </w:rPr>
        <w:t xml:space="preserve"> </w:t>
      </w:r>
    </w:p>
    <w:p w14:paraId="1E642EAF" w14:textId="590CECEA" w:rsidR="4951E309" w:rsidRDefault="4951E309" w:rsidP="1B3E009B">
      <w:pPr>
        <w:shd w:val="clear" w:color="auto" w:fill="D9E2F3" w:themeFill="accent1" w:themeFillTint="33"/>
        <w:spacing w:after="0" w:line="300" w:lineRule="auto"/>
      </w:pPr>
      <w:r w:rsidRPr="7C2723EF">
        <w:rPr>
          <w:rFonts w:asciiTheme="minorHAnsi" w:eastAsiaTheme="minorEastAsia" w:hAnsiTheme="minorHAnsi" w:cstheme="minorBidi"/>
        </w:rPr>
        <w:t>A suspension or exclusion will not be enforced if doing so may put the safety of the pupil at risk. In cases where parents will not comply by, for example, refusing to collect the child during the school day, the child’s welfare is the priority. In this situation, depending on the reason for the suspension or exclusion, the school may consider an internal isolation until the end of the day, implementing the original suspension or exclusion decision from the time the child is collected from school, or, in more serious circumstances, the school may contact Social Care and/or the Police to safely take the pupil off site. If a behavioural incident also involves safeguarding issues, the school must have regard to Keeping Children Safe in Education, particularly Part 5 (child-on-child sexual violence and sexual harassment). The Designated Safeguarding Lead should take a leading role in any decisions relating to a suspension or permanent exclusion, or the pupil’s reintegration, seeking the support of other agencies, and undertaking risk assessments as appropriate</w:t>
      </w:r>
      <w:r w:rsidR="5EB6FDFC" w:rsidRPr="7C2723EF">
        <w:rPr>
          <w:rFonts w:asciiTheme="minorHAnsi" w:eastAsiaTheme="minorEastAsia" w:hAnsiTheme="minorHAnsi" w:cstheme="minorBidi"/>
        </w:rPr>
        <w:t xml:space="preserve">. </w:t>
      </w:r>
      <w:r w:rsidR="5808261B" w:rsidRPr="7C2723EF">
        <w:rPr>
          <w:rFonts w:asciiTheme="minorHAnsi" w:eastAsiaTheme="minorEastAsia" w:hAnsiTheme="minorHAnsi" w:cstheme="minorBidi"/>
          <w:szCs w:val="20"/>
        </w:rPr>
        <w:t xml:space="preserve">Consideration will be given where behaviour may be linked to safeguarding concerns, criminal exploitation, child sexual exploitation, county lines activity, coercion, grooming, online abuse, </w:t>
      </w:r>
      <w:bookmarkStart w:id="9" w:name="_Int_n2aH2Hwj"/>
      <w:r w:rsidR="5808261B" w:rsidRPr="7C2723EF">
        <w:rPr>
          <w:rFonts w:asciiTheme="minorHAnsi" w:eastAsiaTheme="minorEastAsia" w:hAnsiTheme="minorHAnsi" w:cstheme="minorBidi"/>
          <w:szCs w:val="20"/>
        </w:rPr>
        <w:t>trauma</w:t>
      </w:r>
      <w:bookmarkEnd w:id="9"/>
      <w:r w:rsidR="5808261B" w:rsidRPr="7C2723EF">
        <w:rPr>
          <w:rFonts w:asciiTheme="minorHAnsi" w:eastAsiaTheme="minorEastAsia" w:hAnsiTheme="minorHAnsi" w:cstheme="minorBidi"/>
          <w:szCs w:val="20"/>
        </w:rPr>
        <w:t xml:space="preserve"> or unmet welfare needs. Schools will ensure safeguarding concerns are investigated alongside behavioural incidents, and that exclusion is not used in place of appropriate safeguarding intervention.</w:t>
      </w:r>
    </w:p>
    <w:p w14:paraId="6B44720E" w14:textId="55EA781E" w:rsidR="4951E309" w:rsidRDefault="4951E309" w:rsidP="1B3E009B">
      <w:pPr>
        <w:spacing w:before="240"/>
        <w:rPr>
          <w:rFonts w:asciiTheme="minorHAnsi" w:eastAsiaTheme="minorEastAsia" w:hAnsiTheme="minorHAnsi" w:cstheme="minorBidi"/>
        </w:rPr>
      </w:pPr>
    </w:p>
    <w:p w14:paraId="7D431FBF" w14:textId="180215E8" w:rsidR="1B3E009B" w:rsidRDefault="1B3E009B" w:rsidP="1B3E009B">
      <w:pPr>
        <w:spacing w:before="240"/>
        <w:rPr>
          <w:rFonts w:asciiTheme="minorHAnsi" w:eastAsiaTheme="minorEastAsia" w:hAnsiTheme="minorHAnsi" w:cstheme="minorBidi"/>
        </w:rPr>
      </w:pPr>
    </w:p>
    <w:p w14:paraId="35586E17" w14:textId="1A7780A0" w:rsidR="1B3E009B" w:rsidRDefault="1B3E009B" w:rsidP="1B3E009B">
      <w:pPr>
        <w:spacing w:before="240"/>
        <w:rPr>
          <w:rFonts w:asciiTheme="minorHAnsi" w:eastAsiaTheme="minorEastAsia" w:hAnsiTheme="minorHAnsi" w:cstheme="minorBidi"/>
        </w:rPr>
      </w:pPr>
    </w:p>
    <w:p w14:paraId="766CB4A3" w14:textId="03DD0C03" w:rsidR="7D207198" w:rsidRDefault="393519BD" w:rsidP="1B3E009B">
      <w:pPr>
        <w:spacing w:before="120"/>
        <w:rPr>
          <w:rFonts w:asciiTheme="minorHAnsi" w:eastAsiaTheme="minorEastAsia" w:hAnsiTheme="minorHAnsi" w:cstheme="minorBidi"/>
          <w:b/>
          <w:bCs/>
          <w:sz w:val="24"/>
        </w:rPr>
      </w:pPr>
      <w:r w:rsidRPr="1B3E009B">
        <w:rPr>
          <w:rFonts w:asciiTheme="minorHAnsi" w:eastAsiaTheme="minorEastAsia" w:hAnsiTheme="minorHAnsi" w:cstheme="minorBidi"/>
          <w:b/>
          <w:bCs/>
          <w:sz w:val="24"/>
        </w:rPr>
        <w:t xml:space="preserve">Persistent or </w:t>
      </w:r>
      <w:r w:rsidR="726605AD" w:rsidRPr="1B3E009B">
        <w:rPr>
          <w:rFonts w:asciiTheme="minorHAnsi" w:eastAsiaTheme="minorEastAsia" w:hAnsiTheme="minorHAnsi" w:cstheme="minorBidi"/>
          <w:b/>
          <w:bCs/>
          <w:sz w:val="24"/>
        </w:rPr>
        <w:t>Accumulative</w:t>
      </w:r>
      <w:r w:rsidRPr="1B3E009B">
        <w:rPr>
          <w:rFonts w:asciiTheme="minorHAnsi" w:eastAsiaTheme="minorEastAsia" w:hAnsiTheme="minorHAnsi" w:cstheme="minorBidi"/>
          <w:b/>
          <w:bCs/>
          <w:sz w:val="24"/>
        </w:rPr>
        <w:t xml:space="preserve"> problems</w:t>
      </w:r>
    </w:p>
    <w:p w14:paraId="7262AA7C" w14:textId="64EB85A0" w:rsidR="7D207198" w:rsidRDefault="393519BD" w:rsidP="2E32C8A8">
      <w:pPr>
        <w:spacing w:before="240"/>
        <w:rPr>
          <w:rFonts w:asciiTheme="minorHAnsi" w:eastAsiaTheme="minorEastAsia" w:hAnsiTheme="minorHAnsi" w:cstheme="minorBidi"/>
          <w:szCs w:val="20"/>
        </w:rPr>
      </w:pPr>
      <w:r w:rsidRPr="3CCECC90">
        <w:rPr>
          <w:rFonts w:asciiTheme="minorHAnsi" w:eastAsiaTheme="minorEastAsia" w:hAnsiTheme="minorHAnsi" w:cstheme="minorBidi"/>
          <w:szCs w:val="20"/>
        </w:rPr>
        <w:t>Internal isolation and suspension may be used in response to persistent poor behaviour which breaches school rules and policies. A suspension, where a pupil is temporarily removed from the school, is an essential behaviour management tool that should be set out within a school’s behaviour policy.</w:t>
      </w:r>
    </w:p>
    <w:p w14:paraId="3E842AD9" w14:textId="3D74B915" w:rsidR="7D207198" w:rsidRDefault="393519BD" w:rsidP="7C2723EF">
      <w:pPr>
        <w:spacing w:before="240"/>
        <w:rPr>
          <w:rFonts w:asciiTheme="minorHAnsi" w:eastAsiaTheme="minorEastAsia" w:hAnsiTheme="minorHAnsi" w:cstheme="minorBidi"/>
        </w:rPr>
      </w:pPr>
      <w:r w:rsidRPr="7C2723EF">
        <w:rPr>
          <w:rFonts w:asciiTheme="minorHAnsi" w:eastAsiaTheme="minorEastAsia" w:hAnsiTheme="minorHAnsi" w:cstheme="minorBidi"/>
        </w:rPr>
        <w:t>Where suspensions are becoming a regular occurrence for a pupil, the school should consider whether suspension alone is an effective sanction for the pupil and whether additional strategies need to be put in place to address behaviour. Additional strategies could include joint action plans (</w:t>
      </w:r>
      <w:r w:rsidR="1A185FE5" w:rsidRPr="7C2723EF">
        <w:rPr>
          <w:rFonts w:asciiTheme="minorHAnsi" w:eastAsiaTheme="minorEastAsia" w:hAnsiTheme="minorHAnsi" w:cstheme="minorBidi"/>
        </w:rPr>
        <w:t>e.g.,</w:t>
      </w:r>
      <w:r w:rsidRPr="7C2723EF">
        <w:rPr>
          <w:rFonts w:asciiTheme="minorHAnsi" w:eastAsiaTheme="minorEastAsia" w:hAnsiTheme="minorHAnsi" w:cstheme="minorBidi"/>
        </w:rPr>
        <w:t xml:space="preserve"> behaviour support plan), behaviour interventions with pastoral staff, target setting, home/school communication book etc. Referrals may also be made to external agencies who may be able to support the pupil, </w:t>
      </w:r>
      <w:bookmarkStart w:id="10" w:name="_Int_04ZWzYCO"/>
      <w:r w:rsidRPr="7C2723EF">
        <w:rPr>
          <w:rFonts w:asciiTheme="minorHAnsi" w:eastAsiaTheme="minorEastAsia" w:hAnsiTheme="minorHAnsi" w:cstheme="minorBidi"/>
        </w:rPr>
        <w:t>family</w:t>
      </w:r>
      <w:bookmarkEnd w:id="10"/>
      <w:r w:rsidRPr="7C2723EF">
        <w:rPr>
          <w:rFonts w:asciiTheme="minorHAnsi" w:eastAsiaTheme="minorEastAsia" w:hAnsiTheme="minorHAnsi" w:cstheme="minorBidi"/>
        </w:rPr>
        <w:t xml:space="preserve"> or school.</w:t>
      </w:r>
    </w:p>
    <w:p w14:paraId="60E2C8D7" w14:textId="344CF74F" w:rsidR="7D207198" w:rsidRDefault="393519BD" w:rsidP="2E32C8A8">
      <w:pPr>
        <w:spacing w:before="240"/>
      </w:pPr>
      <w:r w:rsidRPr="7C2723EF">
        <w:rPr>
          <w:rFonts w:asciiTheme="minorHAnsi" w:eastAsiaTheme="minorEastAsia" w:hAnsiTheme="minorHAnsi" w:cstheme="minorBidi"/>
        </w:rPr>
        <w:t xml:space="preserve">Consideration should be given to unidentified SEND needs that may be contributing to the behaviour </w:t>
      </w:r>
      <w:r w:rsidR="2BE5B90E" w:rsidRPr="7C2723EF">
        <w:rPr>
          <w:rFonts w:asciiTheme="minorHAnsi" w:eastAsiaTheme="minorEastAsia" w:hAnsiTheme="minorHAnsi" w:cstheme="minorBidi"/>
        </w:rPr>
        <w:t>e.g.,</w:t>
      </w:r>
      <w:r w:rsidRPr="7C2723EF">
        <w:rPr>
          <w:rFonts w:asciiTheme="minorHAnsi" w:eastAsiaTheme="minorEastAsia" w:hAnsiTheme="minorHAnsi" w:cstheme="minorBidi"/>
        </w:rPr>
        <w:t xml:space="preserve"> difficulties with accessing the learning, sensory needs.</w:t>
      </w:r>
    </w:p>
    <w:p w14:paraId="6B1CFEE3" w14:textId="27FD0920" w:rsidR="2AB539ED" w:rsidRDefault="2AB539ED" w:rsidP="1B3E009B">
      <w:pPr>
        <w:shd w:val="clear" w:color="auto" w:fill="D9E2F3" w:themeFill="accent1" w:themeFillTint="33"/>
        <w:spacing w:before="210" w:after="210" w:line="300" w:lineRule="auto"/>
        <w:rPr>
          <w:rFonts w:asciiTheme="minorHAnsi" w:eastAsiaTheme="minorEastAsia" w:hAnsiTheme="minorHAnsi" w:cstheme="minorBidi"/>
          <w:b/>
          <w:bCs/>
          <w:sz w:val="24"/>
        </w:rPr>
      </w:pPr>
      <w:r w:rsidRPr="1B3E009B">
        <w:rPr>
          <w:rFonts w:asciiTheme="minorHAnsi" w:eastAsiaTheme="minorEastAsia" w:hAnsiTheme="minorHAnsi" w:cstheme="minorBidi"/>
          <w:b/>
          <w:bCs/>
          <w:sz w:val="24"/>
        </w:rPr>
        <w:t>Support First and Early Help</w:t>
      </w:r>
    </w:p>
    <w:p w14:paraId="43FBE66E" w14:textId="3D03601F" w:rsidR="2AB539ED" w:rsidRDefault="2AB539ED" w:rsidP="1B3E009B">
      <w:pPr>
        <w:shd w:val="clear" w:color="auto" w:fill="D9E2F3" w:themeFill="accent1" w:themeFillTint="33"/>
        <w:spacing w:before="210" w:after="210" w:line="300" w:lineRule="auto"/>
        <w:rPr>
          <w:rFonts w:ascii="Calibri" w:eastAsia="Calibri" w:hAnsi="Calibri" w:cs="Calibri"/>
          <w:szCs w:val="20"/>
        </w:rPr>
      </w:pPr>
      <w:r w:rsidRPr="1B3E009B">
        <w:rPr>
          <w:rFonts w:ascii="Calibri" w:eastAsia="Calibri" w:hAnsi="Calibri" w:cs="Calibri"/>
          <w:szCs w:val="20"/>
        </w:rPr>
        <w:t>Before considering suspension or permanent exclusion, schools will, wherever possible, take a graduated and supportive approach to addressing behaviour concerns. This may include pastoral support, early help assessment, attendance support, behaviour intervention plans, SEND assessment, reasonable adjustments, mentoring, family engagement, multi-agency working and referrals to external services. Suspension and permanent exclusion will normally only be considered where these measures have not been successful, are inappropriate due to the seriousness of the incident, or where immediate action is necessary to protect the welfare of others.</w:t>
      </w:r>
    </w:p>
    <w:p w14:paraId="7A280545" w14:textId="17A39F0F" w:rsidR="7D207198" w:rsidRDefault="393519BD" w:rsidP="0F614A86">
      <w:pPr>
        <w:spacing w:before="240"/>
        <w:rPr>
          <w:rFonts w:asciiTheme="minorHAnsi" w:eastAsiaTheme="minorEastAsia" w:hAnsiTheme="minorHAnsi" w:cstheme="minorBidi"/>
          <w:b/>
          <w:bCs/>
          <w:sz w:val="24"/>
        </w:rPr>
      </w:pPr>
      <w:r w:rsidRPr="0F614A86">
        <w:rPr>
          <w:rFonts w:asciiTheme="minorHAnsi" w:eastAsiaTheme="minorEastAsia" w:hAnsiTheme="minorHAnsi" w:cstheme="minorBidi"/>
          <w:b/>
          <w:bCs/>
          <w:sz w:val="24"/>
        </w:rPr>
        <w:t>Behaviour outside of school</w:t>
      </w:r>
    </w:p>
    <w:p w14:paraId="1F54124E" w14:textId="7103B2BE" w:rsidR="3CCECC90" w:rsidRDefault="67DEB548" w:rsidP="1B3E009B">
      <w:pPr>
        <w:spacing w:after="0" w:line="300" w:lineRule="auto"/>
      </w:pPr>
      <w:r w:rsidRPr="1B3E009B">
        <w:rPr>
          <w:rFonts w:asciiTheme="minorHAnsi" w:eastAsiaTheme="minorEastAsia" w:hAnsiTheme="minorHAnsi" w:cstheme="minorBidi"/>
        </w:rPr>
        <w:t>Schools have the power to sanction pupils for misbehaviour outside of the school premises to such an extent as is reasonable. The school behaviour policy describes how the school will respond to poor behaviour and bullying which occurs off the school premises or online, and where appropriate this could include suspension or permanent exclusion</w:t>
      </w:r>
      <w:r w:rsidR="4A182EBF" w:rsidRPr="1B3E009B">
        <w:rPr>
          <w:rFonts w:asciiTheme="minorHAnsi" w:eastAsiaTheme="minorEastAsia" w:hAnsiTheme="minorHAnsi" w:cstheme="minorBidi"/>
        </w:rPr>
        <w:t>.</w:t>
      </w:r>
      <w:r w:rsidR="768EF8F6" w:rsidRPr="1B3E009B">
        <w:rPr>
          <w:rFonts w:asciiTheme="minorHAnsi" w:eastAsiaTheme="minorEastAsia" w:hAnsiTheme="minorHAnsi" w:cstheme="minorBidi"/>
        </w:rPr>
        <w:t xml:space="preserve"> </w:t>
      </w:r>
    </w:p>
    <w:p w14:paraId="0786612F" w14:textId="32B1B4F8" w:rsidR="3CCECC90" w:rsidRDefault="768EF8F6" w:rsidP="1B3E009B">
      <w:pPr>
        <w:shd w:val="clear" w:color="auto" w:fill="D9E2F3" w:themeFill="accent1" w:themeFillTint="33"/>
        <w:spacing w:after="0" w:line="300" w:lineRule="auto"/>
        <w:rPr>
          <w:rFonts w:asciiTheme="minorHAnsi" w:eastAsiaTheme="minorEastAsia" w:hAnsiTheme="minorHAnsi" w:cstheme="minorBidi"/>
          <w:szCs w:val="20"/>
        </w:rPr>
      </w:pPr>
      <w:r w:rsidRPr="1B3E009B">
        <w:rPr>
          <w:rFonts w:asciiTheme="minorHAnsi" w:eastAsiaTheme="minorEastAsia" w:hAnsiTheme="minorHAnsi" w:cstheme="minorBidi"/>
          <w:szCs w:val="20"/>
        </w:rPr>
        <w:t>Behaviour occurring online, including the misuse of artificial intelligence, AI-generated imagery, manipulated images, online harassment, sexual harassment, bullying and abusive communications, may result in school sanctions, including suspension or permanent exclusion, where the behaviour has an impact on the welfare of pupils or the orderly running of the school.</w:t>
      </w:r>
    </w:p>
    <w:p w14:paraId="735C025B" w14:textId="4A02B1DE" w:rsidR="3CCECC90" w:rsidRDefault="3CCECC90" w:rsidP="1B3E009B">
      <w:pPr>
        <w:spacing w:before="120"/>
        <w:rPr>
          <w:rFonts w:asciiTheme="minorHAnsi" w:eastAsiaTheme="minorEastAsia" w:hAnsiTheme="minorHAnsi" w:cstheme="minorBidi"/>
        </w:rPr>
      </w:pPr>
    </w:p>
    <w:p w14:paraId="2CEE02F4" w14:textId="71F979FA" w:rsidR="20D2E278" w:rsidRDefault="20D2E278"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Pupils with Special Educational Needs and Disabilities (SEND)</w:t>
      </w:r>
    </w:p>
    <w:p w14:paraId="77020B37" w14:textId="29CE115C" w:rsidR="20D2E278" w:rsidRDefault="20D2E278" w:rsidP="0F614A86">
      <w:pPr>
        <w:shd w:val="clear" w:color="auto" w:fill="D9E2F3" w:themeFill="accent1" w:themeFillTint="33"/>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The school must take account of SEND when considering </w:t>
      </w:r>
      <w:r w:rsidR="35DC6F96" w:rsidRPr="7C2723EF">
        <w:rPr>
          <w:rFonts w:asciiTheme="minorHAnsi" w:eastAsiaTheme="minorEastAsia" w:hAnsiTheme="minorHAnsi" w:cstheme="minorBidi"/>
        </w:rPr>
        <w:t>whether</w:t>
      </w:r>
      <w:r w:rsidR="2F41CE10" w:rsidRPr="7C2723EF">
        <w:rPr>
          <w:rFonts w:asciiTheme="minorHAnsi" w:eastAsiaTheme="minorEastAsia" w:hAnsiTheme="minorHAnsi" w:cstheme="minorBidi"/>
        </w:rPr>
        <w:t xml:space="preserve"> they</w:t>
      </w:r>
      <w:r w:rsidRPr="7C2723EF">
        <w:rPr>
          <w:rFonts w:asciiTheme="minorHAnsi" w:eastAsiaTheme="minorEastAsia" w:hAnsiTheme="minorHAnsi" w:cstheme="minorBidi"/>
        </w:rPr>
        <w:t xml:space="preserve"> </w:t>
      </w:r>
      <w:r w:rsidR="7339110A" w:rsidRPr="7C2723EF">
        <w:rPr>
          <w:rFonts w:asciiTheme="minorHAnsi" w:eastAsiaTheme="minorEastAsia" w:hAnsiTheme="minorHAnsi" w:cstheme="minorBidi"/>
        </w:rPr>
        <w:t xml:space="preserve">will </w:t>
      </w:r>
      <w:r w:rsidRPr="7C2723EF">
        <w:rPr>
          <w:rFonts w:asciiTheme="minorHAnsi" w:eastAsiaTheme="minorEastAsia" w:hAnsiTheme="minorHAnsi" w:cstheme="minorBidi"/>
        </w:rPr>
        <w:t xml:space="preserve">suspend or </w:t>
      </w:r>
      <w:r w:rsidR="07C3B82B" w:rsidRPr="7C2723EF">
        <w:rPr>
          <w:rFonts w:asciiTheme="minorHAnsi" w:eastAsiaTheme="minorEastAsia" w:hAnsiTheme="minorHAnsi" w:cstheme="minorBidi"/>
        </w:rPr>
        <w:t>permanently</w:t>
      </w:r>
      <w:r w:rsidRPr="7C2723EF">
        <w:rPr>
          <w:rFonts w:asciiTheme="minorHAnsi" w:eastAsiaTheme="minorEastAsia" w:hAnsiTheme="minorHAnsi" w:cstheme="minorBidi"/>
        </w:rPr>
        <w:t xml:space="preserve"> exclude a pupil. The Head Teacher should ensure that reasonable </w:t>
      </w:r>
      <w:r w:rsidR="45BC848E" w:rsidRPr="7C2723EF">
        <w:rPr>
          <w:rFonts w:asciiTheme="minorHAnsi" w:eastAsiaTheme="minorEastAsia" w:hAnsiTheme="minorHAnsi" w:cstheme="minorBidi"/>
        </w:rPr>
        <w:t>adjustments</w:t>
      </w:r>
      <w:r w:rsidRPr="7C2723EF">
        <w:rPr>
          <w:rFonts w:asciiTheme="minorHAnsi" w:eastAsiaTheme="minorEastAsia" w:hAnsiTheme="minorHAnsi" w:cstheme="minorBidi"/>
        </w:rPr>
        <w:t>, in line with the</w:t>
      </w:r>
      <w:r w:rsidR="01152D43" w:rsidRPr="7C2723EF">
        <w:rPr>
          <w:rFonts w:asciiTheme="minorHAnsi" w:eastAsiaTheme="minorEastAsia" w:hAnsiTheme="minorHAnsi" w:cstheme="minorBidi"/>
        </w:rPr>
        <w:t xml:space="preserve"> Equality Act 2010 </w:t>
      </w:r>
      <w:r w:rsidRPr="7C2723EF">
        <w:rPr>
          <w:rFonts w:asciiTheme="minorHAnsi" w:eastAsiaTheme="minorEastAsia" w:hAnsiTheme="minorHAnsi" w:cstheme="minorBidi"/>
        </w:rPr>
        <w:t xml:space="preserve">have been </w:t>
      </w:r>
      <w:r w:rsidR="1D2CBC42" w:rsidRPr="7C2723EF">
        <w:rPr>
          <w:rFonts w:asciiTheme="minorHAnsi" w:eastAsiaTheme="minorEastAsia" w:hAnsiTheme="minorHAnsi" w:cstheme="minorBidi"/>
        </w:rPr>
        <w:t>considered</w:t>
      </w:r>
      <w:r w:rsidRPr="7C2723EF">
        <w:rPr>
          <w:rFonts w:asciiTheme="minorHAnsi" w:eastAsiaTheme="minorEastAsia" w:hAnsiTheme="minorHAnsi" w:cstheme="minorBidi"/>
        </w:rPr>
        <w:t xml:space="preserve"> </w:t>
      </w:r>
      <w:r w:rsidR="762F256B" w:rsidRPr="7C2723EF">
        <w:rPr>
          <w:rFonts w:asciiTheme="minorHAnsi" w:eastAsiaTheme="minorEastAsia" w:hAnsiTheme="minorHAnsi" w:cstheme="minorBidi"/>
        </w:rPr>
        <w:t>and implemented where appropriate</w:t>
      </w:r>
      <w:r w:rsidR="4FC5D4C2" w:rsidRPr="7C2723EF">
        <w:rPr>
          <w:rFonts w:asciiTheme="minorHAnsi" w:eastAsiaTheme="minorEastAsia" w:hAnsiTheme="minorHAnsi" w:cstheme="minorBidi"/>
        </w:rPr>
        <w:t>,</w:t>
      </w:r>
      <w:r w:rsidRPr="7C2723EF">
        <w:rPr>
          <w:rFonts w:asciiTheme="minorHAnsi" w:eastAsiaTheme="minorEastAsia" w:hAnsiTheme="minorHAnsi" w:cstheme="minorBidi"/>
        </w:rPr>
        <w:t xml:space="preserve"> so the pupil is not treated less favourably for reasons related to the disability.</w:t>
      </w:r>
    </w:p>
    <w:p w14:paraId="225DC279" w14:textId="2543ABF3" w:rsidR="20D2E278" w:rsidRDefault="20D2E27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If a pupil has an EHCP, contact should be made with the Local Authority who issue the EHCP about behavioural concerns, and consideration should be given to requesting an early annual review, prior to any decision to suspend or permanently exclude.</w:t>
      </w:r>
    </w:p>
    <w:p w14:paraId="26E21EE8" w14:textId="1AE08C0C" w:rsidR="20D2E278" w:rsidRDefault="20D2E278" w:rsidP="3CCECC90">
      <w:pPr>
        <w:spacing w:before="120"/>
        <w:rPr>
          <w:rFonts w:asciiTheme="minorHAnsi" w:eastAsiaTheme="minorEastAsia" w:hAnsiTheme="minorHAnsi" w:cstheme="minorBidi"/>
          <w:sz w:val="24"/>
        </w:rPr>
      </w:pPr>
      <w:r w:rsidRPr="3CCECC90">
        <w:rPr>
          <w:rFonts w:asciiTheme="minorHAnsi" w:eastAsiaTheme="minorEastAsia" w:hAnsiTheme="minorHAnsi" w:cstheme="minorBidi"/>
          <w:szCs w:val="20"/>
        </w:rPr>
        <w:t>Evidence of early intervention or multi-disciplinary input being called upon to demonstrate that permanent exclusion is a last resort is essential for pupils with additional needs.</w:t>
      </w:r>
    </w:p>
    <w:p w14:paraId="3B85FAE0" w14:textId="70C490F1" w:rsidR="20D2E278" w:rsidRDefault="20D2E278"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lastRenderedPageBreak/>
        <w:t xml:space="preserve">Other </w:t>
      </w:r>
      <w:r w:rsidR="7D7D2357" w:rsidRPr="3CCECC90">
        <w:rPr>
          <w:rFonts w:asciiTheme="minorHAnsi" w:eastAsiaTheme="minorEastAsia" w:hAnsiTheme="minorHAnsi" w:cstheme="minorBidi"/>
          <w:b/>
          <w:bCs/>
          <w:sz w:val="24"/>
        </w:rPr>
        <w:t>v</w:t>
      </w:r>
      <w:r w:rsidRPr="3CCECC90">
        <w:rPr>
          <w:rFonts w:asciiTheme="minorHAnsi" w:eastAsiaTheme="minorEastAsia" w:hAnsiTheme="minorHAnsi" w:cstheme="minorBidi"/>
          <w:b/>
          <w:bCs/>
          <w:sz w:val="24"/>
        </w:rPr>
        <w:t xml:space="preserve">ulnerable </w:t>
      </w:r>
      <w:r w:rsidR="5F9E1AD1" w:rsidRPr="3CCECC90">
        <w:rPr>
          <w:rFonts w:asciiTheme="minorHAnsi" w:eastAsiaTheme="minorEastAsia" w:hAnsiTheme="minorHAnsi" w:cstheme="minorBidi"/>
          <w:b/>
          <w:bCs/>
          <w:sz w:val="24"/>
        </w:rPr>
        <w:t>p</w:t>
      </w:r>
      <w:r w:rsidRPr="3CCECC90">
        <w:rPr>
          <w:rFonts w:asciiTheme="minorHAnsi" w:eastAsiaTheme="minorEastAsia" w:hAnsiTheme="minorHAnsi" w:cstheme="minorBidi"/>
          <w:b/>
          <w:bCs/>
          <w:sz w:val="24"/>
        </w:rPr>
        <w:t>upils</w:t>
      </w:r>
    </w:p>
    <w:p w14:paraId="497AE56F" w14:textId="14A06C20" w:rsidR="20D2E278" w:rsidRDefault="20D2E27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Where a pupil has a social worker, because they are the subject of a Child in Need Plan or a Child Protection Plan, and they are at risk of suspension or permanent exclusion, the Head Teacher should inform their social worker, the Designated Safeguarding Lead (DSL) and the pupil’s parents to involve them all as early as possible in relevant conversations.</w:t>
      </w:r>
    </w:p>
    <w:p w14:paraId="59AC5A87" w14:textId="072262DD" w:rsidR="20D2E278" w:rsidRDefault="20D2E278"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Where a looked-after child (LAC) is likely to be subject to a suspension or permanent exclusion, the Designated Teacher (DT) should contact the local </w:t>
      </w:r>
      <w:bookmarkStart w:id="11" w:name="_Int_bf4gRRxX"/>
      <w:r w:rsidR="3CF380DF" w:rsidRPr="7C2723EF">
        <w:rPr>
          <w:rFonts w:asciiTheme="minorHAnsi" w:eastAsiaTheme="minorEastAsia" w:hAnsiTheme="minorHAnsi" w:cstheme="minorBidi"/>
        </w:rPr>
        <w:t>authority</w:t>
      </w:r>
      <w:bookmarkEnd w:id="11"/>
      <w:r w:rsidRPr="7C2723EF">
        <w:rPr>
          <w:rFonts w:asciiTheme="minorHAnsi" w:eastAsiaTheme="minorEastAsia" w:hAnsiTheme="minorHAnsi" w:cstheme="minorBidi"/>
        </w:rPr>
        <w:t xml:space="preserve"> Virtual School Head Teacher (VSH) as soon as possible. The VSH, working with the DT and others, should consider what additional assessment and support need to be put in place to help the school address the factors affecting the child’s behaviour and reduce the need for suspension or permanent exclusion. </w:t>
      </w:r>
      <w:r w:rsidR="1A71ADDE" w:rsidRPr="7C2723EF">
        <w:rPr>
          <w:rFonts w:asciiTheme="minorHAnsi" w:eastAsiaTheme="minorEastAsia" w:hAnsiTheme="minorHAnsi" w:cstheme="minorBidi"/>
        </w:rPr>
        <w:t>Where relevant, the school should also engage with a child’s social worker, foster carers, or home workers.</w:t>
      </w:r>
    </w:p>
    <w:p w14:paraId="6C4406CC" w14:textId="44546923" w:rsidR="20D2E278" w:rsidRDefault="20D2E27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All looked-after children should have a Personal Education Plan (PEP) which is part of the child’s care plan. This should be reviewed every term and any concerns about the pupil's behaviour should be recorded, as well as how the pupil is being supported to improve their behaviour and reduce the likelihood of exclusion. Monitoring of PEPs can be an effective way for VSHs to check on this.</w:t>
      </w:r>
    </w:p>
    <w:p w14:paraId="44945061" w14:textId="64F9BC5D" w:rsidR="2E32C8A8" w:rsidRDefault="2E32C8A8" w:rsidP="3CCECC90">
      <w:pPr>
        <w:spacing w:before="120"/>
        <w:rPr>
          <w:rFonts w:asciiTheme="minorHAnsi" w:eastAsiaTheme="minorEastAsia" w:hAnsiTheme="minorHAnsi" w:cstheme="minorBidi"/>
          <w:sz w:val="28"/>
          <w:szCs w:val="28"/>
        </w:rPr>
      </w:pPr>
    </w:p>
    <w:p w14:paraId="4BFEBEBE" w14:textId="74503ED0" w:rsidR="2D23C81B" w:rsidRDefault="2D23C81B" w:rsidP="3CCECC90">
      <w:pPr>
        <w:spacing w:before="120"/>
        <w:rPr>
          <w:rFonts w:asciiTheme="minorHAnsi" w:eastAsiaTheme="minorEastAsia" w:hAnsiTheme="minorHAnsi" w:cstheme="minorBidi"/>
          <w:sz w:val="28"/>
          <w:szCs w:val="28"/>
        </w:rPr>
      </w:pPr>
    </w:p>
    <w:p w14:paraId="1B1895FD" w14:textId="66636C2B" w:rsidR="2D23C81B" w:rsidRDefault="2D23C81B" w:rsidP="3CCECC90">
      <w:pPr>
        <w:pStyle w:val="Heading1"/>
        <w:rPr>
          <w:rFonts w:asciiTheme="minorHAnsi" w:eastAsiaTheme="minorEastAsia" w:hAnsiTheme="minorHAnsi" w:cstheme="minorBidi"/>
          <w:color w:val="auto"/>
          <w:sz w:val="24"/>
          <w:szCs w:val="24"/>
        </w:rPr>
      </w:pPr>
    </w:p>
    <w:p w14:paraId="07E1BE54" w14:textId="5E8D6BA4" w:rsidR="2D23C81B" w:rsidRDefault="667E6E83" w:rsidP="3CCECC90">
      <w:pPr>
        <w:pStyle w:val="Heading1"/>
        <w:rPr>
          <w:rFonts w:asciiTheme="minorHAnsi" w:eastAsiaTheme="minorEastAsia" w:hAnsiTheme="minorHAnsi" w:cstheme="minorBidi"/>
          <w:bCs/>
          <w:sz w:val="24"/>
          <w:szCs w:val="24"/>
        </w:rPr>
      </w:pPr>
      <w:bookmarkStart w:id="12" w:name="_Toc87532561"/>
      <w:bookmarkStart w:id="13" w:name="_Toc87533036"/>
      <w:bookmarkStart w:id="14" w:name="_Toc1371450065"/>
      <w:r w:rsidRPr="3CCECC90">
        <w:rPr>
          <w:rFonts w:asciiTheme="minorHAnsi" w:eastAsiaTheme="minorEastAsia" w:hAnsiTheme="minorHAnsi" w:cstheme="minorBidi"/>
          <w:color w:val="auto"/>
          <w:sz w:val="24"/>
          <w:szCs w:val="24"/>
        </w:rPr>
        <w:t>5</w:t>
      </w:r>
      <w:r w:rsidR="5AE0C258" w:rsidRPr="3CCECC90">
        <w:rPr>
          <w:rFonts w:asciiTheme="minorHAnsi" w:eastAsiaTheme="minorEastAsia" w:hAnsiTheme="minorHAnsi" w:cstheme="minorBidi"/>
          <w:color w:val="auto"/>
          <w:sz w:val="24"/>
          <w:szCs w:val="24"/>
        </w:rPr>
        <w:t>. Roles and responsibilities</w:t>
      </w:r>
      <w:r w:rsidR="7808ADAD" w:rsidRPr="3CCECC90">
        <w:rPr>
          <w:rFonts w:asciiTheme="minorHAnsi" w:eastAsiaTheme="minorEastAsia" w:hAnsiTheme="minorHAnsi" w:cstheme="minorBidi"/>
          <w:color w:val="auto"/>
          <w:sz w:val="24"/>
          <w:szCs w:val="24"/>
        </w:rPr>
        <w:t xml:space="preserve"> - t</w:t>
      </w:r>
      <w:bookmarkEnd w:id="12"/>
      <w:bookmarkEnd w:id="13"/>
      <w:bookmarkEnd w:id="14"/>
      <w:r w:rsidR="1631A842" w:rsidRPr="3CCECC90">
        <w:rPr>
          <w:rFonts w:asciiTheme="minorHAnsi" w:eastAsiaTheme="minorEastAsia" w:hAnsiTheme="minorHAnsi" w:cstheme="minorBidi"/>
          <w:bCs/>
          <w:color w:val="auto"/>
          <w:sz w:val="24"/>
          <w:szCs w:val="24"/>
        </w:rPr>
        <w:t xml:space="preserve">he Headteacher </w:t>
      </w:r>
    </w:p>
    <w:p w14:paraId="0B278E76" w14:textId="019DEEBD" w:rsidR="2D23C81B" w:rsidRDefault="5AE0C258" w:rsidP="2E32C8A8">
      <w:pPr>
        <w:spacing w:before="240"/>
      </w:pPr>
      <w:r w:rsidRPr="3CCECC90">
        <w:rPr>
          <w:rFonts w:asciiTheme="minorHAnsi" w:eastAsiaTheme="minorEastAsia" w:hAnsiTheme="minorHAnsi" w:cstheme="minorBidi"/>
          <w:b/>
          <w:bCs/>
          <w:sz w:val="24"/>
        </w:rPr>
        <w:t>Deciding whether to suspend or exclude</w:t>
      </w:r>
    </w:p>
    <w:p w14:paraId="07218241" w14:textId="28299FD2" w:rsidR="2D23C81B" w:rsidRDefault="2D5F0F26"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The decision to exclude a student permanently is a serious one and will never be taken lightly</w:t>
      </w:r>
      <w:r w:rsidR="74979329" w:rsidRPr="3CCECC90">
        <w:rPr>
          <w:rFonts w:asciiTheme="minorHAnsi" w:eastAsiaTheme="minorEastAsia" w:hAnsiTheme="minorHAnsi" w:cstheme="minorBidi"/>
          <w:szCs w:val="20"/>
        </w:rPr>
        <w:t>; each case will be considered on its own merits.</w:t>
      </w:r>
    </w:p>
    <w:p w14:paraId="2AC27707" w14:textId="16F65E40"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Only the </w:t>
      </w:r>
      <w:r w:rsidR="7F6305D6" w:rsidRPr="3CCECC90">
        <w:rPr>
          <w:rFonts w:asciiTheme="minorHAnsi" w:eastAsiaTheme="minorEastAsia" w:hAnsiTheme="minorHAnsi" w:cstheme="minorBidi"/>
          <w:szCs w:val="20"/>
        </w:rPr>
        <w:t xml:space="preserve">executive </w:t>
      </w:r>
      <w:r w:rsidRPr="3CCECC90">
        <w:rPr>
          <w:rFonts w:asciiTheme="minorHAnsi" w:eastAsiaTheme="minorEastAsia" w:hAnsiTheme="minorHAnsi" w:cstheme="minorBidi"/>
          <w:szCs w:val="20"/>
        </w:rPr>
        <w:t>headteacher</w:t>
      </w:r>
      <w:r w:rsidR="44F6C335" w:rsidRPr="3CCECC90">
        <w:rPr>
          <w:rFonts w:asciiTheme="minorHAnsi" w:eastAsiaTheme="minorEastAsia" w:hAnsiTheme="minorHAnsi" w:cstheme="minorBidi"/>
          <w:szCs w:val="20"/>
        </w:rPr>
        <w:t xml:space="preserve"> or</w:t>
      </w:r>
      <w:r w:rsidR="19C95CC3" w:rsidRPr="3CCECC90">
        <w:rPr>
          <w:rFonts w:asciiTheme="minorHAnsi" w:eastAsiaTheme="minorEastAsia" w:hAnsiTheme="minorHAnsi" w:cstheme="minorBidi"/>
          <w:szCs w:val="20"/>
        </w:rPr>
        <w:t xml:space="preserve"> headteacher</w:t>
      </w:r>
      <w:r w:rsidRPr="3CCECC90">
        <w:rPr>
          <w:rFonts w:asciiTheme="minorHAnsi" w:eastAsiaTheme="minorEastAsia" w:hAnsiTheme="minorHAnsi" w:cstheme="minorBidi"/>
          <w:szCs w:val="20"/>
        </w:rPr>
        <w:t xml:space="preserve"> can suspend or permanently exclude a pupil from school on disciplinary grounds. The decision can be made in r</w:t>
      </w:r>
      <w:r w:rsidR="18203987" w:rsidRPr="3CCECC90">
        <w:rPr>
          <w:rFonts w:asciiTheme="minorHAnsi" w:eastAsiaTheme="minorEastAsia" w:hAnsiTheme="minorHAnsi" w:cstheme="minorBidi"/>
          <w:szCs w:val="20"/>
        </w:rPr>
        <w:t xml:space="preserve">elation to </w:t>
      </w:r>
      <w:r w:rsidRPr="3CCECC90">
        <w:rPr>
          <w:rFonts w:asciiTheme="minorHAnsi" w:eastAsiaTheme="minorEastAsia" w:hAnsiTheme="minorHAnsi" w:cstheme="minorBidi"/>
          <w:szCs w:val="20"/>
        </w:rPr>
        <w:t>behaviour inside or outside of school. The headteacher will only use permanent exclusion as a last resort.</w:t>
      </w:r>
    </w:p>
    <w:p w14:paraId="5DAF5017" w14:textId="1301E1F8" w:rsidR="7D207198" w:rsidRDefault="2CFD7022" w:rsidP="3CCECC90">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an incident includes the use of restrictive intervention or reasonable force, the headteacher will ensure that this is </w:t>
      </w:r>
      <w:r w:rsidR="015A8F15" w:rsidRPr="3CCECC90">
        <w:rPr>
          <w:rFonts w:asciiTheme="minorHAnsi" w:eastAsiaTheme="minorEastAsia" w:hAnsiTheme="minorHAnsi" w:cstheme="minorBidi"/>
          <w:szCs w:val="20"/>
        </w:rPr>
        <w:t>considered</w:t>
      </w:r>
      <w:r w:rsidRPr="3CCECC90">
        <w:rPr>
          <w:rFonts w:asciiTheme="minorHAnsi" w:eastAsiaTheme="minorEastAsia" w:hAnsiTheme="minorHAnsi" w:cstheme="minorBidi"/>
          <w:szCs w:val="20"/>
        </w:rPr>
        <w:t xml:space="preserve"> a safety response and not treated as a disciplinary sanction. Consideration will be given to regulation, SEND needs, </w:t>
      </w:r>
      <w:r w:rsidR="6D5B5C45" w:rsidRPr="3CCECC90">
        <w:rPr>
          <w:rFonts w:asciiTheme="minorHAnsi" w:eastAsiaTheme="minorEastAsia" w:hAnsiTheme="minorHAnsi" w:cstheme="minorBidi"/>
          <w:szCs w:val="20"/>
        </w:rPr>
        <w:t>de-escalation</w:t>
      </w:r>
      <w:r w:rsidRPr="3CCECC90">
        <w:rPr>
          <w:rFonts w:asciiTheme="minorHAnsi" w:eastAsiaTheme="minorEastAsia" w:hAnsiTheme="minorHAnsi" w:cstheme="minorBidi"/>
          <w:szCs w:val="20"/>
        </w:rPr>
        <w:t xml:space="preserve"> </w:t>
      </w:r>
      <w:r w:rsidR="52EF1F99" w:rsidRPr="3CCECC90">
        <w:rPr>
          <w:rFonts w:asciiTheme="minorHAnsi" w:eastAsiaTheme="minorEastAsia" w:hAnsiTheme="minorHAnsi" w:cstheme="minorBidi"/>
          <w:szCs w:val="20"/>
        </w:rPr>
        <w:t>attempts,</w:t>
      </w:r>
      <w:r w:rsidRPr="3CCECC90">
        <w:rPr>
          <w:rFonts w:asciiTheme="minorHAnsi" w:eastAsiaTheme="minorEastAsia" w:hAnsiTheme="minorHAnsi" w:cstheme="minorBidi"/>
          <w:szCs w:val="20"/>
        </w:rPr>
        <w:t xml:space="preserve"> and whether exclusion is a proportionate response.</w:t>
      </w:r>
    </w:p>
    <w:p w14:paraId="1288FE3C" w14:textId="2621840B" w:rsidR="2E32C8A8" w:rsidRDefault="2E32C8A8" w:rsidP="3CCECC90">
      <w:pPr>
        <w:spacing w:after="0" w:line="300" w:lineRule="auto"/>
        <w:rPr>
          <w:rFonts w:asciiTheme="minorHAnsi" w:eastAsiaTheme="minorEastAsia" w:hAnsiTheme="minorHAnsi" w:cstheme="minorBidi"/>
          <w:sz w:val="28"/>
          <w:szCs w:val="28"/>
        </w:rPr>
      </w:pPr>
    </w:p>
    <w:p w14:paraId="5D6DA712" w14:textId="515ECBB4" w:rsidR="79A23D67" w:rsidRDefault="79A23D67" w:rsidP="3CCECC90">
      <w:pPr>
        <w:spacing w:after="0" w:line="300"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Making the decision to suspend a pupil</w:t>
      </w:r>
    </w:p>
    <w:p w14:paraId="32CE5713" w14:textId="3C407FA9" w:rsidR="79A23D67" w:rsidRDefault="7FAE8270"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I</w:t>
      </w:r>
      <w:r w:rsidR="79A23D67" w:rsidRPr="3CCECC90">
        <w:rPr>
          <w:rFonts w:asciiTheme="minorHAnsi" w:eastAsiaTheme="minorEastAsia" w:hAnsiTheme="minorHAnsi" w:cstheme="minorBidi"/>
          <w:szCs w:val="20"/>
        </w:rPr>
        <w:t>f the Head Teacher is considering suspending a pupil, before making that decision, he/she will:</w:t>
      </w:r>
    </w:p>
    <w:p w14:paraId="0F73CF82" w14:textId="43ADE005" w:rsidR="79A23D67" w:rsidRDefault="79A23D67" w:rsidP="7C2723EF">
      <w:pPr>
        <w:spacing w:after="0" w:line="300" w:lineRule="auto"/>
        <w:rPr>
          <w:rFonts w:asciiTheme="minorHAnsi" w:eastAsiaTheme="minorEastAsia" w:hAnsiTheme="minorHAnsi" w:cstheme="minorBidi"/>
        </w:rPr>
      </w:pPr>
      <w:r w:rsidRPr="7C2723EF">
        <w:rPr>
          <w:rFonts w:asciiTheme="minorHAnsi" w:eastAsiaTheme="minorEastAsia" w:hAnsiTheme="minorHAnsi" w:cstheme="minorBidi"/>
        </w:rPr>
        <w:t xml:space="preserve">● have a discussion with a member of the Head of </w:t>
      </w:r>
      <w:r w:rsidR="7619ADB0" w:rsidRPr="7C2723EF">
        <w:rPr>
          <w:rFonts w:asciiTheme="minorHAnsi" w:eastAsiaTheme="minorEastAsia" w:hAnsiTheme="minorHAnsi" w:cstheme="minorBidi"/>
        </w:rPr>
        <w:t>Safeguarding, Attendance or Behaviour or the Chief Education Officer</w:t>
      </w:r>
      <w:r w:rsidRPr="7C2723EF">
        <w:rPr>
          <w:rFonts w:asciiTheme="minorHAnsi" w:eastAsiaTheme="minorEastAsia" w:hAnsiTheme="minorHAnsi" w:cstheme="minorBidi"/>
        </w:rPr>
        <w:t xml:space="preserve"> to ensure the suspension is lawful, reasonable, </w:t>
      </w:r>
      <w:bookmarkStart w:id="15" w:name="_Int_9S6GhcKy"/>
      <w:r w:rsidRPr="7C2723EF">
        <w:rPr>
          <w:rFonts w:asciiTheme="minorHAnsi" w:eastAsiaTheme="minorEastAsia" w:hAnsiTheme="minorHAnsi" w:cstheme="minorBidi"/>
        </w:rPr>
        <w:t>fair</w:t>
      </w:r>
      <w:bookmarkEnd w:id="15"/>
      <w:r w:rsidRPr="7C2723EF">
        <w:rPr>
          <w:rFonts w:asciiTheme="minorHAnsi" w:eastAsiaTheme="minorEastAsia" w:hAnsiTheme="minorHAnsi" w:cstheme="minorBidi"/>
        </w:rPr>
        <w:t xml:space="preserve"> and proportionate</w:t>
      </w:r>
    </w:p>
    <w:p w14:paraId="048F3CAC" w14:textId="314072C2"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there is sufficient recorded evidence to support the decision (the suspension and exclusion checklist may be used for this purpose) and evidence that alternative options were considered;</w:t>
      </w:r>
    </w:p>
    <w:p w14:paraId="08432397" w14:textId="5F34D094"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ensure that the pupil has an opportunity to discuss the allegation or incident with the senior staff member appointed to investigate the situation, with support to express their views as appropriate e.g. a familiar adult present, use of </w:t>
      </w:r>
      <w:r w:rsidR="36BA4707" w:rsidRPr="3CCECC90">
        <w:rPr>
          <w:rFonts w:asciiTheme="minorHAnsi" w:eastAsiaTheme="minorEastAsia" w:hAnsiTheme="minorHAnsi" w:cstheme="minorBidi"/>
          <w:szCs w:val="20"/>
        </w:rPr>
        <w:t>a</w:t>
      </w:r>
      <w:r w:rsidRPr="3CCECC90">
        <w:rPr>
          <w:rFonts w:asciiTheme="minorHAnsi" w:eastAsiaTheme="minorEastAsia" w:hAnsiTheme="minorHAnsi" w:cstheme="minorBidi"/>
          <w:szCs w:val="20"/>
        </w:rPr>
        <w:t>ugmented</w:t>
      </w:r>
      <w:r w:rsidR="185B9AD8" w:rsidRPr="3CCECC90">
        <w:rPr>
          <w:rFonts w:asciiTheme="minorHAnsi" w:eastAsiaTheme="minorEastAsia" w:hAnsiTheme="minorHAnsi" w:cstheme="minorBidi"/>
          <w:szCs w:val="20"/>
        </w:rPr>
        <w:t xml:space="preserve"> or other </w:t>
      </w:r>
      <w:r w:rsidR="5BD723D1" w:rsidRPr="3CCECC90">
        <w:rPr>
          <w:rFonts w:asciiTheme="minorHAnsi" w:eastAsiaTheme="minorEastAsia" w:hAnsiTheme="minorHAnsi" w:cstheme="minorBidi"/>
          <w:szCs w:val="20"/>
        </w:rPr>
        <w:t>preferred</w:t>
      </w:r>
      <w:r w:rsidR="185B9AD8" w:rsidRPr="3CCECC90">
        <w:rPr>
          <w:rFonts w:asciiTheme="minorHAnsi" w:eastAsiaTheme="minorEastAsia" w:hAnsiTheme="minorHAnsi" w:cstheme="minorBidi"/>
          <w:szCs w:val="20"/>
        </w:rPr>
        <w:t xml:space="preserve"> </w:t>
      </w:r>
      <w:r w:rsidR="6C6E586B" w:rsidRPr="3CCECC90">
        <w:rPr>
          <w:rFonts w:asciiTheme="minorHAnsi" w:eastAsiaTheme="minorEastAsia" w:hAnsiTheme="minorHAnsi" w:cstheme="minorBidi"/>
          <w:szCs w:val="20"/>
        </w:rPr>
        <w:t>a</w:t>
      </w:r>
      <w:r w:rsidRPr="3CCECC90">
        <w:rPr>
          <w:rFonts w:asciiTheme="minorHAnsi" w:eastAsiaTheme="minorEastAsia" w:hAnsiTheme="minorHAnsi" w:cstheme="minorBidi"/>
          <w:szCs w:val="20"/>
        </w:rPr>
        <w:t xml:space="preserve">lternative </w:t>
      </w:r>
      <w:r w:rsidR="3AD676F0" w:rsidRPr="3CCECC90">
        <w:rPr>
          <w:rFonts w:asciiTheme="minorHAnsi" w:eastAsiaTheme="minorEastAsia" w:hAnsiTheme="minorHAnsi" w:cstheme="minorBidi"/>
          <w:szCs w:val="20"/>
        </w:rPr>
        <w:t>c</w:t>
      </w:r>
      <w:r w:rsidRPr="3CCECC90">
        <w:rPr>
          <w:rFonts w:asciiTheme="minorHAnsi" w:eastAsiaTheme="minorEastAsia" w:hAnsiTheme="minorHAnsi" w:cstheme="minorBidi"/>
          <w:szCs w:val="20"/>
        </w:rPr>
        <w:t>ommunication;</w:t>
      </w:r>
    </w:p>
    <w:p w14:paraId="51CFF61F" w14:textId="746DFAC4"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consider any contributing factors (see Behaviour in Schools page 16) or provocation;</w:t>
      </w:r>
    </w:p>
    <w:p w14:paraId="25CB203C" w14:textId="7C18B82F" w:rsidR="79A23D67" w:rsidRDefault="79A23D67" w:rsidP="7C2723EF">
      <w:pPr>
        <w:spacing w:after="0" w:line="300" w:lineRule="auto"/>
        <w:rPr>
          <w:rFonts w:asciiTheme="minorHAnsi" w:eastAsiaTheme="minorEastAsia" w:hAnsiTheme="minorHAnsi" w:cstheme="minorBidi"/>
        </w:rPr>
      </w:pPr>
      <w:r w:rsidRPr="7C2723EF">
        <w:rPr>
          <w:rFonts w:asciiTheme="minorHAnsi" w:eastAsiaTheme="minorEastAsia" w:hAnsiTheme="minorHAnsi" w:cstheme="minorBidi"/>
        </w:rPr>
        <w:t xml:space="preserve">● ensure that the record of suspensions is reviewed so that the school is aware if the pupil will trigger the </w:t>
      </w:r>
      <w:bookmarkStart w:id="16" w:name="_Int_X202Xztp"/>
      <w:r w:rsidRPr="7C2723EF">
        <w:rPr>
          <w:rFonts w:asciiTheme="minorHAnsi" w:eastAsiaTheme="minorEastAsia" w:hAnsiTheme="minorHAnsi" w:cstheme="minorBidi"/>
        </w:rPr>
        <w:t>45 days</w:t>
      </w:r>
      <w:bookmarkEnd w:id="16"/>
      <w:r w:rsidRPr="7C2723EF">
        <w:rPr>
          <w:rFonts w:asciiTheme="minorHAnsi" w:eastAsiaTheme="minorEastAsia" w:hAnsiTheme="minorHAnsi" w:cstheme="minorBidi"/>
        </w:rPr>
        <w:t xml:space="preserve"> of suspension rule and become permanently excluded; </w:t>
      </w:r>
    </w:p>
    <w:p w14:paraId="4FB800D1" w14:textId="61A77F78" w:rsidR="2E32C8A8" w:rsidRDefault="2E32C8A8" w:rsidP="2E32C8A8">
      <w:pPr>
        <w:spacing w:after="0" w:line="300" w:lineRule="auto"/>
        <w:rPr>
          <w:rFonts w:asciiTheme="minorHAnsi" w:eastAsiaTheme="minorEastAsia" w:hAnsiTheme="minorHAnsi" w:cstheme="minorBidi"/>
          <w:szCs w:val="20"/>
        </w:rPr>
      </w:pPr>
    </w:p>
    <w:p w14:paraId="6DD26158" w14:textId="33CCAA58"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If the Head Teacher decides to suspend a pupil, he/she will:</w:t>
      </w:r>
    </w:p>
    <w:p w14:paraId="0B8DAA81" w14:textId="39FDD8C2"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 explain the decision to the pupil appropriately, if the pupil is in a state of mind to listen to the decision;</w:t>
      </w:r>
    </w:p>
    <w:p w14:paraId="324EBBA8" w14:textId="0A7DE151" w:rsidR="79A23D67" w:rsidRDefault="79A23D67" w:rsidP="7C2723EF">
      <w:pPr>
        <w:spacing w:after="0" w:line="300" w:lineRule="auto"/>
        <w:rPr>
          <w:rFonts w:asciiTheme="minorHAnsi" w:eastAsiaTheme="minorEastAsia" w:hAnsiTheme="minorHAnsi" w:cstheme="minorBidi"/>
        </w:rPr>
      </w:pPr>
      <w:r w:rsidRPr="7C2723EF">
        <w:rPr>
          <w:rFonts w:asciiTheme="minorHAnsi" w:eastAsiaTheme="minorEastAsia" w:hAnsiTheme="minorHAnsi" w:cstheme="minorBidi"/>
        </w:rPr>
        <w:t xml:space="preserve">● contact the parents by telephone </w:t>
      </w:r>
      <w:r w:rsidRPr="7C2723EF">
        <w:rPr>
          <w:rFonts w:asciiTheme="minorHAnsi" w:eastAsiaTheme="minorEastAsia" w:hAnsiTheme="minorHAnsi" w:cstheme="minorBidi"/>
          <w:b/>
          <w:bCs/>
        </w:rPr>
        <w:t>at the earliest opportunity</w:t>
      </w:r>
      <w:r w:rsidRPr="7C2723EF">
        <w:rPr>
          <w:rFonts w:asciiTheme="minorHAnsi" w:eastAsiaTheme="minorEastAsia" w:hAnsiTheme="minorHAnsi" w:cstheme="minorBidi"/>
        </w:rPr>
        <w:t xml:space="preserve">, explain the </w:t>
      </w:r>
      <w:bookmarkStart w:id="17" w:name="_Int_caGLJzDt"/>
      <w:r w:rsidRPr="7C2723EF">
        <w:rPr>
          <w:rFonts w:asciiTheme="minorHAnsi" w:eastAsiaTheme="minorEastAsia" w:hAnsiTheme="minorHAnsi" w:cstheme="minorBidi"/>
        </w:rPr>
        <w:t>decision</w:t>
      </w:r>
      <w:bookmarkEnd w:id="17"/>
      <w:r w:rsidRPr="7C2723EF">
        <w:rPr>
          <w:rFonts w:asciiTheme="minorHAnsi" w:eastAsiaTheme="minorEastAsia" w:hAnsiTheme="minorHAnsi" w:cstheme="minorBidi"/>
        </w:rPr>
        <w:t xml:space="preserve"> and ask that the child be collected (if the parents cannot collect their child until the end of the day, an internal isolation should be considered ahead of the suspension);</w:t>
      </w:r>
    </w:p>
    <w:p w14:paraId="3EFFEC13" w14:textId="599928E2"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notify the LA regardless of the length of the suspension </w:t>
      </w:r>
      <w:r w:rsidRPr="3CCECC90">
        <w:rPr>
          <w:rFonts w:asciiTheme="minorHAnsi" w:eastAsiaTheme="minorEastAsia" w:hAnsiTheme="minorHAnsi" w:cstheme="minorBidi"/>
          <w:b/>
          <w:bCs/>
          <w:szCs w:val="20"/>
        </w:rPr>
        <w:t>without delay</w:t>
      </w:r>
      <w:r w:rsidRPr="3CCECC90">
        <w:rPr>
          <w:rFonts w:asciiTheme="minorHAnsi" w:eastAsiaTheme="minorEastAsia" w:hAnsiTheme="minorHAnsi" w:cstheme="minorBidi"/>
          <w:szCs w:val="20"/>
        </w:rPr>
        <w:t>;</w:t>
      </w:r>
    </w:p>
    <w:p w14:paraId="5BB07006" w14:textId="44B94764"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send a letter to the parents, without delay, confirming</w:t>
      </w:r>
      <w:r w:rsidR="7109BFA8" w:rsidRPr="3CCECC90">
        <w:rPr>
          <w:rFonts w:asciiTheme="minorHAnsi" w:eastAsiaTheme="minorEastAsia" w:hAnsiTheme="minorHAnsi" w:cstheme="minorBidi"/>
          <w:szCs w:val="20"/>
        </w:rPr>
        <w:t>:</w:t>
      </w:r>
    </w:p>
    <w:p w14:paraId="21C4D3F3" w14:textId="4229C8D3" w:rsidR="79A23D67" w:rsidRDefault="79A23D67" w:rsidP="00177C68">
      <w:pPr>
        <w:pStyle w:val="ListParagraph"/>
        <w:numPr>
          <w:ilvl w:val="0"/>
          <w:numId w:val="10"/>
        </w:num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the reasons for the suspension</w:t>
      </w:r>
    </w:p>
    <w:p w14:paraId="5D82D2C9" w14:textId="2FEC99BC" w:rsidR="79A23D67" w:rsidRDefault="79A23D67" w:rsidP="00177C68">
      <w:pPr>
        <w:pStyle w:val="ListParagraph"/>
        <w:numPr>
          <w:ilvl w:val="0"/>
          <w:numId w:val="10"/>
        </w:numPr>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rPr>
        <w:t>the length of the suspension</w:t>
      </w:r>
    </w:p>
    <w:p w14:paraId="729B626C" w14:textId="75492FA8" w:rsidR="49C6EF53" w:rsidRDefault="49C6EF53" w:rsidP="0F614A86">
      <w:pPr>
        <w:pStyle w:val="ListParagraph"/>
        <w:numPr>
          <w:ilvl w:val="0"/>
          <w:numId w:val="10"/>
        </w:numPr>
        <w:shd w:val="clear" w:color="auto" w:fill="D9E2F3" w:themeFill="accent1" w:themeFillTint="33"/>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szCs w:val="20"/>
        </w:rPr>
        <w:t>details of the reintegration meeting, together with up-to-date links to sources of impartial advice and information about the parent's right to make representations to the Local Governing Board regarding reinstatement, where applicable</w:t>
      </w:r>
    </w:p>
    <w:p w14:paraId="481810C4" w14:textId="521282CA"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ensure that any social workers or the Virtual School Head are advised if the child is in receipt of these services, </w:t>
      </w:r>
      <w:r w:rsidRPr="3CCECC90">
        <w:rPr>
          <w:rFonts w:asciiTheme="minorHAnsi" w:eastAsiaTheme="minorEastAsia" w:hAnsiTheme="minorHAnsi" w:cstheme="minorBidi"/>
          <w:b/>
          <w:bCs/>
          <w:szCs w:val="20"/>
        </w:rPr>
        <w:t>without delay</w:t>
      </w:r>
      <w:r w:rsidRPr="3CCECC90">
        <w:rPr>
          <w:rFonts w:asciiTheme="minorHAnsi" w:eastAsiaTheme="minorEastAsia" w:hAnsiTheme="minorHAnsi" w:cstheme="minorBidi"/>
          <w:szCs w:val="20"/>
        </w:rPr>
        <w:t xml:space="preserve">; </w:t>
      </w:r>
    </w:p>
    <w:p w14:paraId="085F6FB3" w14:textId="0804DE1C"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appropriate work is set and that arrangements are in place for it to be returned and marked;</w:t>
      </w:r>
    </w:p>
    <w:p w14:paraId="3D2B18C5" w14:textId="4052CAAE"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plan how to address the pupil’s needs and integration back into </w:t>
      </w:r>
      <w:r w:rsidR="414FCB98" w:rsidRPr="3CCECC90">
        <w:rPr>
          <w:rFonts w:asciiTheme="minorHAnsi" w:eastAsiaTheme="minorEastAsia" w:hAnsiTheme="minorHAnsi" w:cstheme="minorBidi"/>
          <w:szCs w:val="20"/>
        </w:rPr>
        <w:t>school/class</w:t>
      </w:r>
      <w:r w:rsidRPr="3CCECC90">
        <w:rPr>
          <w:rFonts w:asciiTheme="minorHAnsi" w:eastAsiaTheme="minorEastAsia" w:hAnsiTheme="minorHAnsi" w:cstheme="minorBidi"/>
          <w:szCs w:val="20"/>
        </w:rPr>
        <w:t xml:space="preserve"> on </w:t>
      </w:r>
      <w:r w:rsidR="7673E9CA" w:rsidRPr="3CCECC90">
        <w:rPr>
          <w:rFonts w:asciiTheme="minorHAnsi" w:eastAsiaTheme="minorEastAsia" w:hAnsiTheme="minorHAnsi" w:cstheme="minorBidi"/>
          <w:szCs w:val="20"/>
        </w:rPr>
        <w:t>their</w:t>
      </w:r>
      <w:r w:rsidRPr="3CCECC90">
        <w:rPr>
          <w:rFonts w:asciiTheme="minorHAnsi" w:eastAsiaTheme="minorEastAsia" w:hAnsiTheme="minorHAnsi" w:cstheme="minorBidi"/>
          <w:szCs w:val="20"/>
        </w:rPr>
        <w:t xml:space="preserve"> return;</w:t>
      </w:r>
    </w:p>
    <w:p w14:paraId="5FDF1FE6" w14:textId="45A30A88"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plan a meeting with parents and the pupil on his/her return to be conducted by a suitable senior member of staff (pupils must not be prevented from returning to class if parents cannot attend a reintegration meeting);</w:t>
      </w:r>
    </w:p>
    <w:p w14:paraId="7730B3D9" w14:textId="0BE37DA0"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accurate recording of the suspension on the register</w:t>
      </w:r>
      <w:r w:rsidR="0A07127F"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suspensions log</w:t>
      </w:r>
      <w:r w:rsidR="69535121"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behaviour records and any Local Authority reporting systems (recording of suspensions should mirror the register, for example, a pupil suspended in the morning and missing afternoon registration is recorded as a half day suspension);</w:t>
      </w:r>
    </w:p>
    <w:p w14:paraId="451484D8" w14:textId="244CF4E6"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from the sixth school day of any suspension the school arrange suitable full-time education;</w:t>
      </w:r>
    </w:p>
    <w:p w14:paraId="3F6D5244" w14:textId="7E4C07D5" w:rsidR="2E32C8A8" w:rsidRDefault="2E32C8A8" w:rsidP="2E32C8A8">
      <w:pPr>
        <w:spacing w:after="0" w:line="300" w:lineRule="auto"/>
        <w:rPr>
          <w:rFonts w:asciiTheme="minorHAnsi" w:eastAsiaTheme="minorEastAsia" w:hAnsiTheme="minorHAnsi" w:cstheme="minorBidi"/>
          <w:szCs w:val="20"/>
        </w:rPr>
      </w:pPr>
    </w:p>
    <w:p w14:paraId="2F25F9A4" w14:textId="188BABB4" w:rsidR="79A23D67" w:rsidRDefault="79A23D67"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c</w:t>
      </w:r>
      <w:r w:rsidR="5727CA31" w:rsidRPr="3CCECC90">
        <w:rPr>
          <w:rFonts w:asciiTheme="minorHAnsi" w:eastAsiaTheme="minorEastAsia" w:hAnsiTheme="minorHAnsi" w:cstheme="minorBidi"/>
          <w:szCs w:val="20"/>
        </w:rPr>
        <w:t>omplete t</w:t>
      </w:r>
      <w:r w:rsidRPr="3CCECC90">
        <w:rPr>
          <w:rFonts w:asciiTheme="minorHAnsi" w:eastAsiaTheme="minorEastAsia" w:hAnsiTheme="minorHAnsi" w:cstheme="minorBidi"/>
          <w:szCs w:val="20"/>
        </w:rPr>
        <w:t>he Suspension and Exclusion Checklist</w:t>
      </w:r>
      <w:r w:rsidR="4627BE7D" w:rsidRPr="3CCECC90">
        <w:rPr>
          <w:rFonts w:asciiTheme="minorHAnsi" w:eastAsiaTheme="minorEastAsia" w:hAnsiTheme="minorHAnsi" w:cstheme="minorBidi"/>
          <w:szCs w:val="20"/>
        </w:rPr>
        <w:t xml:space="preserve"> in</w:t>
      </w:r>
      <w:r w:rsidRPr="3CCECC90">
        <w:rPr>
          <w:rFonts w:asciiTheme="minorHAnsi" w:eastAsiaTheme="minorEastAsia" w:hAnsiTheme="minorHAnsi" w:cstheme="minorBidi"/>
          <w:szCs w:val="20"/>
        </w:rPr>
        <w:t xml:space="preserve"> Appendix 1 </w:t>
      </w:r>
      <w:r w:rsidR="2FF73BCB" w:rsidRPr="3CCECC90">
        <w:rPr>
          <w:rFonts w:asciiTheme="minorHAnsi" w:eastAsiaTheme="minorEastAsia" w:hAnsiTheme="minorHAnsi" w:cstheme="minorBidi"/>
          <w:szCs w:val="20"/>
        </w:rPr>
        <w:t xml:space="preserve">and include in exclusion and suspensions record </w:t>
      </w:r>
      <w:r w:rsidR="265F1796" w:rsidRPr="3CCECC90">
        <w:rPr>
          <w:rFonts w:asciiTheme="minorHAnsi" w:eastAsiaTheme="minorEastAsia" w:hAnsiTheme="minorHAnsi" w:cstheme="minorBidi"/>
          <w:szCs w:val="20"/>
        </w:rPr>
        <w:t>keeping.</w:t>
      </w:r>
    </w:p>
    <w:p w14:paraId="2B3E7E4B" w14:textId="7A58BE97" w:rsidR="2E32C8A8" w:rsidRDefault="2E32C8A8" w:rsidP="3CCECC90">
      <w:pPr>
        <w:spacing w:after="0" w:line="300" w:lineRule="auto"/>
        <w:rPr>
          <w:rFonts w:asciiTheme="minorHAnsi" w:eastAsiaTheme="minorEastAsia" w:hAnsiTheme="minorHAnsi" w:cstheme="minorBidi"/>
          <w:sz w:val="28"/>
          <w:szCs w:val="28"/>
        </w:rPr>
      </w:pPr>
    </w:p>
    <w:p w14:paraId="11BB15C5" w14:textId="7BF7518F" w:rsidR="265F1796" w:rsidRDefault="265F1796" w:rsidP="3CCECC90">
      <w:pPr>
        <w:spacing w:after="0" w:line="300"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 xml:space="preserve">Making the decision to permanently exclude a pupil </w:t>
      </w:r>
    </w:p>
    <w:p w14:paraId="0DA35070" w14:textId="3B7FA9FD"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If the Head Teacher is considering permanently excluding a pupil, before making that decision he/she will:</w:t>
      </w:r>
    </w:p>
    <w:p w14:paraId="29FA45E7" w14:textId="768DB87A" w:rsidR="265F1796" w:rsidRDefault="265F1796" w:rsidP="7C2723EF">
      <w:pPr>
        <w:spacing w:after="0" w:line="300" w:lineRule="auto"/>
        <w:rPr>
          <w:rFonts w:asciiTheme="minorHAnsi" w:eastAsiaTheme="minorEastAsia" w:hAnsiTheme="minorHAnsi" w:cstheme="minorBidi"/>
        </w:rPr>
      </w:pPr>
      <w:r w:rsidRPr="7C2723EF">
        <w:rPr>
          <w:rFonts w:asciiTheme="minorHAnsi" w:eastAsiaTheme="minorEastAsia" w:hAnsiTheme="minorHAnsi" w:cstheme="minorBidi"/>
        </w:rPr>
        <w:t xml:space="preserve">● have a discussion with the </w:t>
      </w:r>
      <w:r w:rsidR="2AA114A0" w:rsidRPr="7C2723EF">
        <w:rPr>
          <w:rFonts w:asciiTheme="minorHAnsi" w:eastAsiaTheme="minorEastAsia" w:hAnsiTheme="minorHAnsi" w:cstheme="minorBidi"/>
        </w:rPr>
        <w:t xml:space="preserve">Head of Safeguarding, Attendance or Behaviour or the Chief Education Officer </w:t>
      </w:r>
      <w:r w:rsidRPr="7C2723EF">
        <w:rPr>
          <w:rFonts w:asciiTheme="minorHAnsi" w:eastAsiaTheme="minorEastAsia" w:hAnsiTheme="minorHAnsi" w:cstheme="minorBidi"/>
        </w:rPr>
        <w:t xml:space="preserve">to ensure the exclusion is lawful, reasonable, </w:t>
      </w:r>
      <w:bookmarkStart w:id="18" w:name="_Int_M5ceteiN"/>
      <w:r w:rsidRPr="7C2723EF">
        <w:rPr>
          <w:rFonts w:asciiTheme="minorHAnsi" w:eastAsiaTheme="minorEastAsia" w:hAnsiTheme="minorHAnsi" w:cstheme="minorBidi"/>
        </w:rPr>
        <w:t>fair</w:t>
      </w:r>
      <w:bookmarkEnd w:id="18"/>
      <w:r w:rsidRPr="7C2723EF">
        <w:rPr>
          <w:rFonts w:asciiTheme="minorHAnsi" w:eastAsiaTheme="minorEastAsia" w:hAnsiTheme="minorHAnsi" w:cstheme="minorBidi"/>
        </w:rPr>
        <w:t xml:space="preserve"> and proportionate</w:t>
      </w:r>
    </w:p>
    <w:p w14:paraId="136E88BB" w14:textId="36364CBB"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there is sufficient recorded evidence to support the decision by appointing a senior leader to investigate the incident and considering all evidence available, (the suspension and exclusion checklist may be used for this purpose) and evidence that alternative options were considered;</w:t>
      </w:r>
    </w:p>
    <w:p w14:paraId="356A133F" w14:textId="6C1139A3"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ensure that the pupil has an opportunity to discuss the allegation or incident with the senior staff member appointed to investigate the situation, with support to express their views as appropriate e.g. a familiar adult present, use of </w:t>
      </w:r>
      <w:r w:rsidR="611CC2EC" w:rsidRPr="3CCECC90">
        <w:rPr>
          <w:rFonts w:asciiTheme="minorHAnsi" w:eastAsiaTheme="minorEastAsia" w:hAnsiTheme="minorHAnsi" w:cstheme="minorBidi"/>
          <w:szCs w:val="20"/>
        </w:rPr>
        <w:t>a</w:t>
      </w:r>
      <w:r w:rsidRPr="3CCECC90">
        <w:rPr>
          <w:rFonts w:asciiTheme="minorHAnsi" w:eastAsiaTheme="minorEastAsia" w:hAnsiTheme="minorHAnsi" w:cstheme="minorBidi"/>
          <w:szCs w:val="20"/>
        </w:rPr>
        <w:t xml:space="preserve">lternative </w:t>
      </w:r>
      <w:r w:rsidR="33021F4B" w:rsidRPr="3CCECC90">
        <w:rPr>
          <w:rFonts w:asciiTheme="minorHAnsi" w:eastAsiaTheme="minorEastAsia" w:hAnsiTheme="minorHAnsi" w:cstheme="minorBidi"/>
          <w:szCs w:val="20"/>
        </w:rPr>
        <w:t>c</w:t>
      </w:r>
      <w:r w:rsidRPr="3CCECC90">
        <w:rPr>
          <w:rFonts w:asciiTheme="minorHAnsi" w:eastAsiaTheme="minorEastAsia" w:hAnsiTheme="minorHAnsi" w:cstheme="minorBidi"/>
          <w:szCs w:val="20"/>
        </w:rPr>
        <w:t>ommunication</w:t>
      </w:r>
      <w:r w:rsidR="1DCF4375" w:rsidRPr="3CCECC90">
        <w:rPr>
          <w:rFonts w:asciiTheme="minorHAnsi" w:eastAsiaTheme="minorEastAsia" w:hAnsiTheme="minorHAnsi" w:cstheme="minorBidi"/>
          <w:szCs w:val="20"/>
        </w:rPr>
        <w:t xml:space="preserve"> system in keeping with the needs of the pupil</w:t>
      </w:r>
      <w:r w:rsidRPr="3CCECC90">
        <w:rPr>
          <w:rFonts w:asciiTheme="minorHAnsi" w:eastAsiaTheme="minorEastAsia" w:hAnsiTheme="minorHAnsi" w:cstheme="minorBidi"/>
          <w:szCs w:val="20"/>
        </w:rPr>
        <w:t>;</w:t>
      </w:r>
    </w:p>
    <w:p w14:paraId="15ECD81E" w14:textId="7E9754E0"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consider any contributing factors (see Behaviour in Schools page 16) or provocation; If the Head Teacher decides to permanently exclude a pupil, he/she</w:t>
      </w:r>
      <w:r w:rsidR="5E20A3A2" w:rsidRPr="3CCECC90">
        <w:rPr>
          <w:rFonts w:asciiTheme="minorHAnsi" w:eastAsiaTheme="minorEastAsia" w:hAnsiTheme="minorHAnsi" w:cstheme="minorBidi"/>
          <w:szCs w:val="20"/>
        </w:rPr>
        <w:t xml:space="preserve"> must:</w:t>
      </w:r>
    </w:p>
    <w:p w14:paraId="689E3B4A" w14:textId="565AC4C4" w:rsidR="265F1796" w:rsidRDefault="265F1796" w:rsidP="00177C68">
      <w:pPr>
        <w:pStyle w:val="ListParagraph"/>
        <w:numPr>
          <w:ilvl w:val="0"/>
          <w:numId w:val="9"/>
        </w:num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inform the parents, Local Governing Body and Local Authority</w:t>
      </w:r>
      <w:r w:rsidR="19975B00" w:rsidRPr="3CCECC90">
        <w:rPr>
          <w:rFonts w:asciiTheme="minorHAnsi" w:eastAsiaTheme="minorEastAsia" w:hAnsiTheme="minorHAnsi" w:cstheme="minorBidi"/>
          <w:szCs w:val="20"/>
        </w:rPr>
        <w:t>, the Head of Safeguarding, Attendance or Behaviour or the Chief Education Officer</w:t>
      </w:r>
      <w:r w:rsidRPr="3CCECC90">
        <w:rPr>
          <w:rFonts w:asciiTheme="minorHAnsi" w:eastAsiaTheme="minorEastAsia" w:hAnsiTheme="minorHAnsi" w:cstheme="minorBidi"/>
          <w:szCs w:val="20"/>
        </w:rPr>
        <w:t>, and where appropriate the pupil’s social worker and/or Virtual School Head, without delay, clearly setting out all reasons for the exclusion</w:t>
      </w:r>
      <w:r w:rsidR="6182764D" w:rsidRPr="3CCECC90">
        <w:rPr>
          <w:rFonts w:asciiTheme="minorHAnsi" w:eastAsiaTheme="minorEastAsia" w:hAnsiTheme="minorHAnsi" w:cstheme="minorBidi"/>
          <w:szCs w:val="20"/>
        </w:rPr>
        <w:t>, and</w:t>
      </w:r>
      <w:r w:rsidRPr="3CCECC90">
        <w:rPr>
          <w:rFonts w:asciiTheme="minorHAnsi" w:eastAsiaTheme="minorEastAsia" w:hAnsiTheme="minorHAnsi" w:cstheme="minorBidi"/>
          <w:szCs w:val="20"/>
        </w:rPr>
        <w:t>;</w:t>
      </w:r>
    </w:p>
    <w:p w14:paraId="3625DC56" w14:textId="1E3C0054" w:rsidR="265F1796" w:rsidRDefault="265F1796" w:rsidP="0F614A86">
      <w:pPr>
        <w:spacing w:after="0" w:line="300" w:lineRule="auto"/>
      </w:pPr>
      <w:r w:rsidRPr="0F614A86">
        <w:rPr>
          <w:rFonts w:asciiTheme="minorHAnsi" w:eastAsiaTheme="minorEastAsia" w:hAnsiTheme="minorHAnsi" w:cstheme="minorBidi"/>
        </w:rPr>
        <w:t>●</w:t>
      </w:r>
      <w:r w:rsidR="470481F3" w:rsidRPr="0F614A86">
        <w:rPr>
          <w:rFonts w:asciiTheme="minorHAnsi" w:eastAsiaTheme="minorEastAsia" w:hAnsiTheme="minorHAnsi" w:cstheme="minorBidi"/>
        </w:rPr>
        <w:t xml:space="preserve"> </w:t>
      </w:r>
      <w:r w:rsidR="470481F3" w:rsidRPr="0F614A86">
        <w:rPr>
          <w:rFonts w:asciiTheme="minorHAnsi" w:eastAsiaTheme="minorEastAsia" w:hAnsiTheme="minorHAnsi" w:cstheme="minorBidi"/>
          <w:szCs w:val="20"/>
        </w:rPr>
        <w:t>provide up-to-date links to sources of impartial advice for parents and information about the parents' right to make representations to the Local Governing Board Pupil Discipline Committee and, where applicable, request an Independent Review Panel</w:t>
      </w:r>
    </w:p>
    <w:p w14:paraId="5AE9F679" w14:textId="33F0429E"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 ensure that the pupil receives work for the first five days of the permanent exclusion (from Day 6 it is the responsibility of the Local Authority where the child lives to arrange education);</w:t>
      </w:r>
    </w:p>
    <w:p w14:paraId="03DF7F66" w14:textId="1DD366C0" w:rsidR="265F1796" w:rsidRDefault="265F1796" w:rsidP="2E32C8A8">
      <w:pPr>
        <w:spacing w:after="0" w:line="300"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the Clerk to the governing body is made aware of any request to appeal the permanent exclusion.</w:t>
      </w:r>
    </w:p>
    <w:p w14:paraId="287DC763" w14:textId="52622980" w:rsidR="2E32C8A8" w:rsidRDefault="2E32C8A8" w:rsidP="2E32C8A8">
      <w:pPr>
        <w:spacing w:after="0" w:line="300" w:lineRule="auto"/>
        <w:rPr>
          <w:rFonts w:asciiTheme="minorHAnsi" w:eastAsiaTheme="minorEastAsia" w:hAnsiTheme="minorHAnsi" w:cstheme="minorBidi"/>
          <w:szCs w:val="20"/>
        </w:rPr>
      </w:pPr>
    </w:p>
    <w:p w14:paraId="02A6432F" w14:textId="71A86F6D" w:rsidR="265F1796" w:rsidRDefault="265F1796" w:rsidP="3CCECC90">
      <w:pPr>
        <w:spacing w:after="0" w:line="300" w:lineRule="auto"/>
        <w:rPr>
          <w:rFonts w:asciiTheme="minorHAnsi" w:eastAsiaTheme="minorEastAsia" w:hAnsiTheme="minorHAnsi" w:cstheme="minorBidi"/>
          <w:i/>
          <w:iCs/>
          <w:sz w:val="24"/>
        </w:rPr>
      </w:pPr>
      <w:r w:rsidRPr="3CCECC90">
        <w:rPr>
          <w:rFonts w:asciiTheme="minorHAnsi" w:eastAsiaTheme="minorEastAsia" w:hAnsiTheme="minorHAnsi" w:cstheme="minorBidi"/>
          <w:i/>
          <w:iCs/>
          <w:szCs w:val="20"/>
        </w:rPr>
        <w:t>The Local Authority has a duty to record all suspensions and permanent exclusions, and as such, the Head Teacher must ensure that local reporting procedures are followed.</w:t>
      </w:r>
    </w:p>
    <w:p w14:paraId="2C8DF69F" w14:textId="602AA782" w:rsidR="3CCECC90" w:rsidRDefault="3CCECC90" w:rsidP="3CCECC90">
      <w:pPr>
        <w:rPr>
          <w:rFonts w:asciiTheme="minorHAnsi" w:eastAsiaTheme="minorEastAsia" w:hAnsiTheme="minorHAnsi" w:cstheme="minorBidi"/>
          <w:sz w:val="28"/>
          <w:szCs w:val="28"/>
        </w:rPr>
      </w:pPr>
    </w:p>
    <w:p w14:paraId="64FF72A7" w14:textId="36A160D0" w:rsidR="00502418" w:rsidRDefault="5AE0C258"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Informing parents</w:t>
      </w:r>
      <w:r w:rsidR="2534E44D" w:rsidRPr="3CCECC90">
        <w:rPr>
          <w:rFonts w:asciiTheme="minorHAnsi" w:eastAsiaTheme="minorEastAsia" w:hAnsiTheme="minorHAnsi" w:cstheme="minorBidi"/>
          <w:b/>
          <w:bCs/>
          <w:sz w:val="24"/>
        </w:rPr>
        <w:t xml:space="preserve"> and guardians</w:t>
      </w:r>
    </w:p>
    <w:p w14:paraId="2CD38879" w14:textId="72648425"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If a pupil is at risk of suspension or exclusion the headteacher will inform the parents as early as possible, </w:t>
      </w:r>
      <w:r w:rsidR="03B56832" w:rsidRPr="3CCECC90">
        <w:rPr>
          <w:rFonts w:asciiTheme="minorHAnsi" w:eastAsiaTheme="minorEastAsia" w:hAnsiTheme="minorHAnsi" w:cstheme="minorBidi"/>
          <w:szCs w:val="20"/>
        </w:rPr>
        <w:t>to</w:t>
      </w:r>
      <w:r w:rsidRPr="3CCECC90">
        <w:rPr>
          <w:rFonts w:asciiTheme="minorHAnsi" w:eastAsiaTheme="minorEastAsia" w:hAnsiTheme="minorHAnsi" w:cstheme="minorBidi"/>
          <w:szCs w:val="20"/>
        </w:rPr>
        <w:t xml:space="preserve"> work together to consider what factors may be affecting the pupil’s behaviour, and what further support can be put in place to improve the behaviour</w:t>
      </w:r>
      <w:r w:rsidR="0F32ADCD" w:rsidRPr="3CCECC90">
        <w:rPr>
          <w:rFonts w:asciiTheme="minorHAnsi" w:eastAsiaTheme="minorEastAsia" w:hAnsiTheme="minorHAnsi" w:cstheme="minorBidi"/>
          <w:szCs w:val="20"/>
        </w:rPr>
        <w:t>.</w:t>
      </w:r>
    </w:p>
    <w:p w14:paraId="39B19D20" w14:textId="77777777" w:rsidR="00502418" w:rsidRDefault="5AE0C258" w:rsidP="2E32C8A8">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If the headteacher decides to suspend or exclude a pupil, the parents will be informed of the period of the suspension or exclusion and the reason(s) for it, without delay. </w:t>
      </w:r>
    </w:p>
    <w:p w14:paraId="770149C8" w14:textId="77777777" w:rsidR="00502418" w:rsidRDefault="5AE0C258" w:rsidP="2E32C8A8">
      <w:pPr>
        <w:rPr>
          <w:rFonts w:asciiTheme="minorHAnsi" w:eastAsiaTheme="minorEastAsia" w:hAnsiTheme="minorHAnsi" w:cstheme="minorBidi"/>
          <w:szCs w:val="20"/>
        </w:rPr>
      </w:pPr>
      <w:r w:rsidRPr="3CCECC90">
        <w:rPr>
          <w:rFonts w:asciiTheme="minorHAnsi" w:eastAsiaTheme="minorEastAsia" w:hAnsiTheme="minorHAnsi" w:cstheme="minorBidi"/>
          <w:szCs w:val="20"/>
        </w:rPr>
        <w:t>The parents will also be provided with the following information in writing, without delay:</w:t>
      </w:r>
    </w:p>
    <w:p w14:paraId="08F6BBEB" w14:textId="77777777" w:rsidR="00502418" w:rsidRDefault="5AE0C258" w:rsidP="00177C68">
      <w:pPr>
        <w:numPr>
          <w:ilvl w:val="0"/>
          <w:numId w:val="2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reason(s) for the suspension or exclusion</w:t>
      </w:r>
    </w:p>
    <w:p w14:paraId="52F10CCA" w14:textId="77777777" w:rsidR="00502418" w:rsidRDefault="5AE0C258" w:rsidP="00177C68">
      <w:pPr>
        <w:numPr>
          <w:ilvl w:val="0"/>
          <w:numId w:val="25"/>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length of the suspension or, for a permanent exclusion, the fact that it is permanent</w:t>
      </w:r>
    </w:p>
    <w:p w14:paraId="2A6B3B50" w14:textId="77777777" w:rsidR="00502418" w:rsidRDefault="5AE0C258" w:rsidP="00177C68">
      <w:pPr>
        <w:numPr>
          <w:ilvl w:val="0"/>
          <w:numId w:val="2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Information about parents’ right to make representations about the suspension or permanent exclusion to the governing board and how the pupil may be involved in this</w:t>
      </w:r>
    </w:p>
    <w:p w14:paraId="5901A2AE" w14:textId="77777777" w:rsidR="00502418" w:rsidRDefault="5AE0C258" w:rsidP="00177C68">
      <w:pPr>
        <w:numPr>
          <w:ilvl w:val="0"/>
          <w:numId w:val="2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How any representations should be made</w:t>
      </w:r>
    </w:p>
    <w:p w14:paraId="4300F050" w14:textId="77777777" w:rsidR="00502418" w:rsidRDefault="5AE0C258" w:rsidP="00177C68">
      <w:pPr>
        <w:numPr>
          <w:ilvl w:val="0"/>
          <w:numId w:val="2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7B7E5DC8" w14:textId="77777777"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headteacher will also notify parents without delay and by the end of the afternoon session on the first day their child is suspended or permanently excluded, that:</w:t>
      </w:r>
    </w:p>
    <w:p w14:paraId="2948C87A" w14:textId="77777777" w:rsidR="00502418" w:rsidRDefault="5AE0C258" w:rsidP="00177C68">
      <w:pPr>
        <w:numPr>
          <w:ilvl w:val="0"/>
          <w:numId w:val="2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248C5608" w14:textId="77777777" w:rsidR="00502418" w:rsidRDefault="5AE0C258" w:rsidP="00177C68">
      <w:pPr>
        <w:numPr>
          <w:ilvl w:val="0"/>
          <w:numId w:val="2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Parents may be given a fixed penalty notice or prosecuted if they fail to do this</w:t>
      </w:r>
    </w:p>
    <w:p w14:paraId="5682E135" w14:textId="77777777"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If alternative provision is being arranged, the following information will be included, if possible:</w:t>
      </w:r>
    </w:p>
    <w:p w14:paraId="7096330F" w14:textId="77777777" w:rsidR="00502418" w:rsidRDefault="5AE0C258" w:rsidP="00177C68">
      <w:pPr>
        <w:numPr>
          <w:ilvl w:val="0"/>
          <w:numId w:val="2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start date for any provision of full-time education that has been arranged </w:t>
      </w:r>
    </w:p>
    <w:p w14:paraId="0D7F2641" w14:textId="77777777" w:rsidR="00502418" w:rsidRDefault="5AE0C258" w:rsidP="00177C68">
      <w:pPr>
        <w:numPr>
          <w:ilvl w:val="0"/>
          <w:numId w:val="2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start and finish times of any such provision, including the times for morning and afternoon sessions, where relevant</w:t>
      </w:r>
    </w:p>
    <w:p w14:paraId="32FA8BC1" w14:textId="77777777" w:rsidR="00502418" w:rsidRDefault="5AE0C258" w:rsidP="00177C68">
      <w:pPr>
        <w:numPr>
          <w:ilvl w:val="0"/>
          <w:numId w:val="2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address at which the provision will take place</w:t>
      </w:r>
    </w:p>
    <w:p w14:paraId="1B2B58C1" w14:textId="77777777" w:rsidR="00502418" w:rsidRDefault="5AE0C258" w:rsidP="7C2723EF">
      <w:pPr>
        <w:numPr>
          <w:ilvl w:val="0"/>
          <w:numId w:val="29"/>
        </w:numPr>
        <w:ind w:left="340" w:hanging="261"/>
        <w:rPr>
          <w:rFonts w:asciiTheme="minorHAnsi" w:eastAsiaTheme="minorEastAsia" w:hAnsiTheme="minorHAnsi" w:cstheme="minorBidi"/>
        </w:rPr>
      </w:pPr>
      <w:r w:rsidRPr="7C2723EF">
        <w:rPr>
          <w:rFonts w:asciiTheme="minorHAnsi" w:eastAsiaTheme="minorEastAsia" w:hAnsiTheme="minorHAnsi" w:cstheme="minorBidi"/>
        </w:rPr>
        <w:t xml:space="preserve">Any information the pupil needs </w:t>
      </w:r>
      <w:bookmarkStart w:id="19" w:name="_Int_mCe3rAeY"/>
      <w:r w:rsidRPr="7C2723EF">
        <w:rPr>
          <w:rFonts w:asciiTheme="minorHAnsi" w:eastAsiaTheme="minorEastAsia" w:hAnsiTheme="minorHAnsi" w:cstheme="minorBidi"/>
        </w:rPr>
        <w:t>in order to</w:t>
      </w:r>
      <w:bookmarkEnd w:id="19"/>
      <w:r w:rsidRPr="7C2723EF">
        <w:rPr>
          <w:rFonts w:asciiTheme="minorHAnsi" w:eastAsiaTheme="minorEastAsia" w:hAnsiTheme="minorHAnsi" w:cstheme="minorBidi"/>
        </w:rPr>
        <w:t xml:space="preserve"> identify the person they should report to on the first day</w:t>
      </w:r>
    </w:p>
    <w:p w14:paraId="6173AF88" w14:textId="5DC8E9D5" w:rsidR="00502418" w:rsidRDefault="5AE0C258"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If the headteacher does not have the all the information about the alternative provision arrangements by the end of the afternoon session on the first day of the suspension or permanent exclusion, they can provide the information at a later date, without delay and no later than </w:t>
      </w:r>
      <w:bookmarkStart w:id="20" w:name="_Int_YPTjTLul"/>
      <w:r w:rsidRPr="7C2723EF">
        <w:rPr>
          <w:rFonts w:asciiTheme="minorHAnsi" w:eastAsiaTheme="minorEastAsia" w:hAnsiTheme="minorHAnsi" w:cstheme="minorBidi"/>
        </w:rPr>
        <w:t>48 hours</w:t>
      </w:r>
      <w:bookmarkEnd w:id="20"/>
      <w:r w:rsidRPr="7C2723EF">
        <w:rPr>
          <w:rFonts w:asciiTheme="minorHAnsi" w:eastAsiaTheme="minorEastAsia" w:hAnsiTheme="minorHAnsi" w:cstheme="minorBidi"/>
        </w:rPr>
        <w:t xml:space="preserve"> before the provision is due to start.</w:t>
      </w:r>
    </w:p>
    <w:p w14:paraId="451D080A" w14:textId="0CDFC636" w:rsidR="00502418" w:rsidRDefault="5AE0C258"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lastRenderedPageBreak/>
        <w:t xml:space="preserve">The only exception to this is where alternative provision is to be provided before the sixth day of a suspension or permanent exclusion, in which case the school reserves the right to provide the information with less than </w:t>
      </w:r>
      <w:bookmarkStart w:id="21" w:name="_Int_eBxiPn14"/>
      <w:r w:rsidRPr="7C2723EF">
        <w:rPr>
          <w:rFonts w:asciiTheme="minorHAnsi" w:eastAsiaTheme="minorEastAsia" w:hAnsiTheme="minorHAnsi" w:cstheme="minorBidi"/>
        </w:rPr>
        <w:t>48 hours</w:t>
      </w:r>
      <w:bookmarkEnd w:id="21"/>
      <w:r w:rsidRPr="7C2723EF">
        <w:rPr>
          <w:rFonts w:asciiTheme="minorHAnsi" w:eastAsiaTheme="minorEastAsia" w:hAnsiTheme="minorHAnsi" w:cstheme="minorBidi"/>
        </w:rPr>
        <w:t>’ notice, with parents’ consen</w:t>
      </w:r>
      <w:r w:rsidR="33EA8D86" w:rsidRPr="7C2723EF">
        <w:rPr>
          <w:rFonts w:asciiTheme="minorHAnsi" w:eastAsiaTheme="minorEastAsia" w:hAnsiTheme="minorHAnsi" w:cstheme="minorBidi"/>
        </w:rPr>
        <w:t>t.</w:t>
      </w:r>
    </w:p>
    <w:p w14:paraId="21E0D62E" w14:textId="5F3235E1" w:rsidR="2DF87886" w:rsidRDefault="2DF87886"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Cancelling exclusions</w:t>
      </w:r>
    </w:p>
    <w:p w14:paraId="53022E13" w14:textId="758B2D49" w:rsidR="64820A57" w:rsidRDefault="64820A57" w:rsidP="3CCECC90">
      <w:pPr>
        <w:spacing w:after="0"/>
        <w:rPr>
          <w:rFonts w:asciiTheme="minorHAnsi" w:eastAsiaTheme="minorEastAsia" w:hAnsiTheme="minorHAnsi" w:cstheme="minorBidi"/>
          <w:szCs w:val="20"/>
        </w:rPr>
      </w:pPr>
      <w:r w:rsidRPr="3CCECC90">
        <w:rPr>
          <w:rFonts w:asciiTheme="minorHAnsi" w:eastAsiaTheme="minorEastAsia" w:hAnsiTheme="minorHAnsi" w:cstheme="minorBidi"/>
          <w:szCs w:val="20"/>
        </w:rPr>
        <w:t>The Head Teacher has the right to withdraw, or cancel, an exclusion that has not yet been reviewed by the governing body. If the Head Teacher withdraws (cancels) an exclusion before the governing body has met to consider reinstatement, they must without delay notify in writing:</w:t>
      </w:r>
    </w:p>
    <w:p w14:paraId="36FEF0D6" w14:textId="0F1CADE4" w:rsidR="64820A57" w:rsidRDefault="64820A57" w:rsidP="00177C68">
      <w:pPr>
        <w:pStyle w:val="ListParagraph"/>
        <w:numPr>
          <w:ilvl w:val="0"/>
          <w:numId w:val="8"/>
        </w:num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parents</w:t>
      </w:r>
    </w:p>
    <w:p w14:paraId="7178A9DD" w14:textId="468AEB94" w:rsidR="64820A57" w:rsidRDefault="64820A57" w:rsidP="00177C68">
      <w:pPr>
        <w:pStyle w:val="ListParagraph"/>
        <w:numPr>
          <w:ilvl w:val="0"/>
          <w:numId w:val="8"/>
        </w:num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local governing body</w:t>
      </w:r>
    </w:p>
    <w:p w14:paraId="7BF034C8" w14:textId="13AB3C52" w:rsidR="64820A57" w:rsidRDefault="64820A57" w:rsidP="00177C68">
      <w:pPr>
        <w:pStyle w:val="ListParagraph"/>
        <w:numPr>
          <w:ilvl w:val="0"/>
          <w:numId w:val="8"/>
        </w:num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local authority; </w:t>
      </w:r>
    </w:p>
    <w:p w14:paraId="5820C0C1" w14:textId="347BAAA3" w:rsidR="64820A57" w:rsidRDefault="64820A57" w:rsidP="00177C68">
      <w:pPr>
        <w:pStyle w:val="ListParagraph"/>
        <w:numPr>
          <w:ilvl w:val="0"/>
          <w:numId w:val="8"/>
        </w:num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and where appropriate</w:t>
      </w:r>
      <w:r w:rsidR="6275D1B2"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the pupil’s social worker and/or Virtual School Head.</w:t>
      </w:r>
    </w:p>
    <w:p w14:paraId="289809F0" w14:textId="4BDC7DFB" w:rsidR="6276FB0C" w:rsidRDefault="6276FB0C" w:rsidP="2E32C8A8">
      <w:pPr>
        <w:ind w:left="79"/>
        <w:rPr>
          <w:rFonts w:asciiTheme="minorHAnsi" w:eastAsiaTheme="minorEastAsia" w:hAnsiTheme="minorHAnsi" w:cstheme="minorBidi"/>
          <w:szCs w:val="20"/>
        </w:rPr>
      </w:pPr>
      <w:r w:rsidRPr="3CCECC90">
        <w:rPr>
          <w:rFonts w:asciiTheme="minorHAnsi" w:eastAsiaTheme="minorEastAsia" w:hAnsiTheme="minorHAnsi" w:cstheme="minorBidi"/>
          <w:szCs w:val="20"/>
        </w:rPr>
        <w:t>The notification must include the reason for the cancellation. Parents will be offered the opportunity to meet with the headteacher to discuss the cancellation.</w:t>
      </w:r>
    </w:p>
    <w:p w14:paraId="4F93A7F6" w14:textId="4E8AB553" w:rsidR="6276FB0C" w:rsidRDefault="6276FB0C" w:rsidP="2E32C8A8">
      <w:pPr>
        <w:ind w:left="79"/>
        <w:rPr>
          <w:rFonts w:asciiTheme="minorHAnsi" w:eastAsiaTheme="minorEastAsia" w:hAnsiTheme="minorHAnsi" w:cstheme="minorBidi"/>
          <w:szCs w:val="20"/>
        </w:rPr>
      </w:pPr>
      <w:r w:rsidRPr="3CCECC90">
        <w:rPr>
          <w:rFonts w:asciiTheme="minorHAnsi" w:eastAsiaTheme="minorEastAsia" w:hAnsiTheme="minorHAnsi" w:cstheme="minorBidi"/>
          <w:szCs w:val="20"/>
        </w:rPr>
        <w:t>Any days spent out of school before cancellation still count towards the statutory 45-day limit.</w:t>
      </w:r>
    </w:p>
    <w:p w14:paraId="639C0DF8" w14:textId="30D25587" w:rsidR="2E32C8A8" w:rsidRDefault="6276FB0C" w:rsidP="3CCECC90">
      <w:pPr>
        <w:spacing w:before="120"/>
        <w:ind w:left="79"/>
        <w:rPr>
          <w:rFonts w:asciiTheme="minorHAnsi" w:eastAsiaTheme="minorEastAsia" w:hAnsiTheme="minorHAnsi" w:cstheme="minorBidi"/>
          <w:szCs w:val="20"/>
        </w:rPr>
      </w:pPr>
      <w:r w:rsidRPr="3CCECC90">
        <w:rPr>
          <w:rFonts w:asciiTheme="minorHAnsi" w:eastAsiaTheme="minorEastAsia" w:hAnsiTheme="minorHAnsi" w:cstheme="minorBidi"/>
          <w:szCs w:val="20"/>
        </w:rPr>
        <w:t>A permanent exclusion cannot be cancelled if the pupil has already been excluded for more than 45 school days in a school year or if they will have been so by the time the cancellation takes effect.</w:t>
      </w:r>
    </w:p>
    <w:p w14:paraId="59A634AB" w14:textId="565C1356" w:rsidR="3CCECC90" w:rsidRDefault="3CCECC90" w:rsidP="3CCECC90">
      <w:pPr>
        <w:ind w:left="79"/>
        <w:rPr>
          <w:rFonts w:asciiTheme="minorHAnsi" w:eastAsiaTheme="minorEastAsia" w:hAnsiTheme="minorHAnsi" w:cstheme="minorBidi"/>
          <w:sz w:val="24"/>
        </w:rPr>
      </w:pPr>
    </w:p>
    <w:p w14:paraId="27A49B98" w14:textId="402A683E" w:rsidR="2DF87886" w:rsidRDefault="2DF87886" w:rsidP="3CCECC90">
      <w:pPr>
        <w:spacing w:before="120" w:line="259"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Notifying those within the govern</w:t>
      </w:r>
      <w:r w:rsidR="5C9B6783" w:rsidRPr="3CCECC90">
        <w:rPr>
          <w:rFonts w:asciiTheme="minorHAnsi" w:eastAsiaTheme="minorEastAsia" w:hAnsiTheme="minorHAnsi" w:cstheme="minorBidi"/>
          <w:b/>
          <w:bCs/>
          <w:sz w:val="24"/>
        </w:rPr>
        <w:t>ance</w:t>
      </w:r>
      <w:r w:rsidRPr="3CCECC90">
        <w:rPr>
          <w:rFonts w:asciiTheme="minorHAnsi" w:eastAsiaTheme="minorEastAsia" w:hAnsiTheme="minorHAnsi" w:cstheme="minorBidi"/>
          <w:b/>
          <w:bCs/>
          <w:sz w:val="24"/>
        </w:rPr>
        <w:t xml:space="preserve"> structure</w:t>
      </w:r>
    </w:p>
    <w:p w14:paraId="33D46E8B" w14:textId="77777777" w:rsidR="00502418" w:rsidRDefault="5AE0C258" w:rsidP="2E32C8A8">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headteacher will, without delay</w:t>
      </w:r>
      <w:r w:rsidR="12F29467" w:rsidRPr="3CCECC90">
        <w:rPr>
          <w:rFonts w:asciiTheme="minorHAnsi" w:eastAsiaTheme="minorEastAsia" w:hAnsiTheme="minorHAnsi" w:cstheme="minorBidi"/>
          <w:szCs w:val="20"/>
        </w:rPr>
        <w:t>,</w:t>
      </w:r>
      <w:r w:rsidRPr="3CCECC90">
        <w:rPr>
          <w:rFonts w:asciiTheme="minorHAnsi" w:eastAsiaTheme="minorEastAsia" w:hAnsiTheme="minorHAnsi" w:cstheme="minorBidi"/>
          <w:szCs w:val="20"/>
        </w:rPr>
        <w:t xml:space="preserve"> notify the governing board of:</w:t>
      </w:r>
    </w:p>
    <w:p w14:paraId="172F0623" w14:textId="77777777" w:rsidR="00502418" w:rsidRDefault="5AE0C258" w:rsidP="00177C68">
      <w:pPr>
        <w:numPr>
          <w:ilvl w:val="0"/>
          <w:numId w:val="30"/>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Any permanent exclusion, including when a suspension is followed by a decision to permanently exclude a pupil</w:t>
      </w:r>
    </w:p>
    <w:p w14:paraId="5C9BCC4C" w14:textId="77777777" w:rsidR="00502418" w:rsidRDefault="5AE0C258" w:rsidP="00177C68">
      <w:pPr>
        <w:numPr>
          <w:ilvl w:val="0"/>
          <w:numId w:val="31"/>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Any suspension or permanent exclusion which would result in the pupil being suspended or permanently excluded for a total of more than 5 school days (or more than 10 lunchtimes) in a term</w:t>
      </w:r>
    </w:p>
    <w:p w14:paraId="0973B8C6" w14:textId="6BD769FF" w:rsidR="00576D90" w:rsidRDefault="5AE0C258" w:rsidP="00177C68">
      <w:pPr>
        <w:numPr>
          <w:ilvl w:val="0"/>
          <w:numId w:val="31"/>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Any suspension or permanent exclusion which would result in the pupil missing a </w:t>
      </w:r>
      <w:r w:rsidR="43253BE6" w:rsidRPr="3CCECC90">
        <w:rPr>
          <w:rFonts w:asciiTheme="minorHAnsi" w:eastAsiaTheme="minorEastAsia" w:hAnsiTheme="minorHAnsi" w:cstheme="minorBidi"/>
          <w:szCs w:val="20"/>
        </w:rPr>
        <w:t xml:space="preserve">National Curriculum test or </w:t>
      </w:r>
      <w:r w:rsidRPr="3CCECC90">
        <w:rPr>
          <w:rFonts w:asciiTheme="minorHAnsi" w:eastAsiaTheme="minorEastAsia" w:hAnsiTheme="minorHAnsi" w:cstheme="minorBidi"/>
          <w:szCs w:val="20"/>
        </w:rPr>
        <w:t>public exam</w:t>
      </w:r>
      <w:r w:rsidR="7A2DFC8D" w:rsidRPr="3CCECC90">
        <w:rPr>
          <w:rFonts w:asciiTheme="minorHAnsi" w:eastAsiaTheme="minorEastAsia" w:hAnsiTheme="minorHAnsi" w:cstheme="minorBidi"/>
          <w:szCs w:val="20"/>
        </w:rPr>
        <w:t>.</w:t>
      </w:r>
    </w:p>
    <w:p w14:paraId="24B8A747" w14:textId="54DF790F" w:rsidR="2E32C8A8" w:rsidRDefault="2E32C8A8" w:rsidP="3CCECC90">
      <w:pPr>
        <w:rPr>
          <w:rFonts w:asciiTheme="minorHAnsi" w:eastAsiaTheme="minorEastAsia" w:hAnsiTheme="minorHAnsi" w:cstheme="minorBidi"/>
          <w:b/>
          <w:bCs/>
          <w:sz w:val="16"/>
          <w:szCs w:val="16"/>
        </w:rPr>
      </w:pPr>
    </w:p>
    <w:p w14:paraId="7DA477D1" w14:textId="77777777" w:rsidR="00502418" w:rsidRDefault="5AE0C258" w:rsidP="3CCECC90">
      <w:pPr>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 xml:space="preserve">Providing education during the first 5 days of a suspension or </w:t>
      </w:r>
      <w:r w:rsidR="0B292244" w:rsidRPr="3CCECC90">
        <w:rPr>
          <w:rFonts w:asciiTheme="minorHAnsi" w:eastAsiaTheme="minorEastAsia" w:hAnsiTheme="minorHAnsi" w:cstheme="minorBidi"/>
          <w:b/>
          <w:bCs/>
          <w:sz w:val="24"/>
        </w:rPr>
        <w:t xml:space="preserve">permanent </w:t>
      </w:r>
      <w:r w:rsidRPr="3CCECC90">
        <w:rPr>
          <w:rFonts w:asciiTheme="minorHAnsi" w:eastAsiaTheme="minorEastAsia" w:hAnsiTheme="minorHAnsi" w:cstheme="minorBidi"/>
          <w:b/>
          <w:bCs/>
          <w:sz w:val="24"/>
        </w:rPr>
        <w:t>exclusion</w:t>
      </w:r>
    </w:p>
    <w:p w14:paraId="3043DFF6" w14:textId="5AF28CC1" w:rsidR="00502418" w:rsidRDefault="5AE0C258" w:rsidP="2E32C8A8">
      <w:pPr>
        <w:rPr>
          <w:rFonts w:asciiTheme="minorHAnsi" w:eastAsiaTheme="minorEastAsia" w:hAnsiTheme="minorHAnsi" w:cstheme="minorBidi"/>
          <w:szCs w:val="20"/>
        </w:rPr>
      </w:pPr>
      <w:r w:rsidRPr="2E32C8A8">
        <w:rPr>
          <w:rFonts w:asciiTheme="minorHAnsi" w:eastAsiaTheme="minorEastAsia" w:hAnsiTheme="minorHAnsi" w:cstheme="minorBidi"/>
          <w:szCs w:val="20"/>
          <w:shd w:val="clear" w:color="auto" w:fill="FFFFFF"/>
        </w:rPr>
        <w:t>During the first 5 days of a suspension, if the pupil is not attending alternative provision</w:t>
      </w:r>
      <w:r w:rsidR="57AFDC33" w:rsidRPr="2E32C8A8">
        <w:rPr>
          <w:rFonts w:asciiTheme="minorHAnsi" w:eastAsiaTheme="minorEastAsia" w:hAnsiTheme="minorHAnsi" w:cstheme="minorBidi"/>
          <w:szCs w:val="20"/>
          <w:shd w:val="clear" w:color="auto" w:fill="FFFFFF"/>
        </w:rPr>
        <w:t xml:space="preserve"> </w:t>
      </w:r>
      <w:r w:rsidR="57AFDC33" w:rsidRPr="2E32C8A8">
        <w:rPr>
          <w:rFonts w:asciiTheme="minorHAnsi" w:eastAsiaTheme="minorEastAsia" w:hAnsiTheme="minorHAnsi" w:cstheme="minorBidi"/>
          <w:szCs w:val="20"/>
        </w:rPr>
        <w:t>(AP)</w:t>
      </w:r>
      <w:r w:rsidRPr="2E32C8A8">
        <w:rPr>
          <w:rFonts w:asciiTheme="minorHAnsi" w:eastAsiaTheme="minorEastAsia" w:hAnsiTheme="minorHAnsi" w:cstheme="minorBidi"/>
          <w:szCs w:val="20"/>
          <w:shd w:val="clear" w:color="auto" w:fill="FFFFFF"/>
        </w:rPr>
        <w:t>, the headteacher will take steps to ensure that achievable and accessible work is set and marked for the pupil. If the pupil has a special educational need or disability, the headteacher will make sure that reasonable adjustments are made to the provision where necessary.</w:t>
      </w:r>
    </w:p>
    <w:p w14:paraId="5DA0732B" w14:textId="0EF1396D" w:rsidR="00502418" w:rsidRDefault="5AE0C258" w:rsidP="2E32C8A8">
      <w:r w:rsidRPr="2E32C8A8">
        <w:rPr>
          <w:rFonts w:asciiTheme="minorHAnsi" w:eastAsiaTheme="minorEastAsia" w:hAnsiTheme="minorHAnsi" w:cstheme="minorBidi"/>
          <w:szCs w:val="20"/>
          <w:shd w:val="clear" w:color="auto" w:fill="FFFFFF"/>
        </w:rPr>
        <w:t xml:space="preserve">If the pupil </w:t>
      </w:r>
      <w:r w:rsidR="43253BE6" w:rsidRPr="2E32C8A8">
        <w:rPr>
          <w:rFonts w:asciiTheme="minorHAnsi" w:eastAsiaTheme="minorEastAsia" w:hAnsiTheme="minorHAnsi" w:cstheme="minorBidi"/>
          <w:szCs w:val="20"/>
          <w:shd w:val="clear" w:color="auto" w:fill="FFFFFF"/>
        </w:rPr>
        <w:t xml:space="preserve">is </w:t>
      </w:r>
      <w:r w:rsidRPr="2E32C8A8">
        <w:rPr>
          <w:rFonts w:asciiTheme="minorHAnsi" w:eastAsiaTheme="minorEastAsia" w:hAnsiTheme="minorHAnsi" w:cstheme="minorBidi"/>
          <w:szCs w:val="20"/>
          <w:shd w:val="clear" w:color="auto" w:fill="FFFFFF"/>
        </w:rPr>
        <w:t xml:space="preserve">looked after or if they have a social worker, the school will work with the LA to arrange AP from the first day following the suspension or permanent exclusion. Where this </w:t>
      </w:r>
      <w:r w:rsidR="42AC18CA" w:rsidRPr="2E32C8A8">
        <w:rPr>
          <w:rFonts w:asciiTheme="minorHAnsi" w:eastAsiaTheme="minorEastAsia" w:hAnsiTheme="minorHAnsi" w:cstheme="minorBidi"/>
          <w:szCs w:val="20"/>
          <w:shd w:val="clear" w:color="auto" w:fill="FFFFFF"/>
        </w:rPr>
        <w:t>is not</w:t>
      </w:r>
      <w:r w:rsidRPr="2E32C8A8">
        <w:rPr>
          <w:rFonts w:asciiTheme="minorHAnsi" w:eastAsiaTheme="minorEastAsia" w:hAnsiTheme="minorHAnsi" w:cstheme="minorBidi"/>
          <w:szCs w:val="20"/>
          <w:shd w:val="clear" w:color="auto" w:fill="FFFFFF"/>
        </w:rPr>
        <w:t xml:space="preserve"> possible, the school will take reasonable steps to set and mark work for the pupil, including the use of online pathways.</w:t>
      </w:r>
    </w:p>
    <w:p w14:paraId="0DA0A359" w14:textId="2C6DF44B" w:rsidR="00502418" w:rsidRDefault="00502418" w:rsidP="3CCECC90">
      <w:pPr>
        <w:rPr>
          <w:rFonts w:asciiTheme="minorHAnsi" w:eastAsiaTheme="minorEastAsia" w:hAnsiTheme="minorHAnsi" w:cstheme="minorBidi"/>
          <w:b/>
          <w:bCs/>
          <w:sz w:val="24"/>
        </w:rPr>
      </w:pPr>
    </w:p>
    <w:p w14:paraId="47839B26" w14:textId="0D985F34" w:rsidR="00502418" w:rsidRDefault="072DA999" w:rsidP="2E32C8A8">
      <w:r w:rsidRPr="3CCECC90">
        <w:rPr>
          <w:rFonts w:asciiTheme="minorHAnsi" w:eastAsiaTheme="minorEastAsia" w:hAnsiTheme="minorHAnsi" w:cstheme="minorBidi"/>
          <w:b/>
          <w:bCs/>
          <w:sz w:val="24"/>
        </w:rPr>
        <w:t>5.</w:t>
      </w:r>
      <w:r w:rsidR="12F5A8FB" w:rsidRPr="3CCECC90">
        <w:rPr>
          <w:rFonts w:asciiTheme="minorHAnsi" w:eastAsiaTheme="minorEastAsia" w:hAnsiTheme="minorHAnsi" w:cstheme="minorBidi"/>
          <w:b/>
          <w:bCs/>
          <w:sz w:val="24"/>
        </w:rPr>
        <w:t>1</w:t>
      </w:r>
      <w:r w:rsidRPr="3CCECC90">
        <w:rPr>
          <w:rFonts w:asciiTheme="minorHAnsi" w:eastAsiaTheme="minorEastAsia" w:hAnsiTheme="minorHAnsi" w:cstheme="minorBidi"/>
          <w:b/>
          <w:bCs/>
          <w:sz w:val="24"/>
        </w:rPr>
        <w:t xml:space="preserve"> Roles and responsibilities - the</w:t>
      </w:r>
      <w:r w:rsidR="5AE0C258" w:rsidRPr="3CCECC90">
        <w:rPr>
          <w:rFonts w:asciiTheme="minorHAnsi" w:eastAsiaTheme="minorEastAsia" w:hAnsiTheme="minorHAnsi" w:cstheme="minorBidi"/>
          <w:b/>
          <w:bCs/>
          <w:sz w:val="24"/>
        </w:rPr>
        <w:t xml:space="preserve"> </w:t>
      </w:r>
      <w:r w:rsidR="53025BBF" w:rsidRPr="3CCECC90">
        <w:rPr>
          <w:rFonts w:asciiTheme="minorHAnsi" w:eastAsiaTheme="minorEastAsia" w:hAnsiTheme="minorHAnsi" w:cstheme="minorBidi"/>
          <w:b/>
          <w:bCs/>
          <w:sz w:val="24"/>
        </w:rPr>
        <w:t>L</w:t>
      </w:r>
      <w:r w:rsidR="15E5367D" w:rsidRPr="3CCECC90">
        <w:rPr>
          <w:rFonts w:asciiTheme="minorHAnsi" w:eastAsiaTheme="minorEastAsia" w:hAnsiTheme="minorHAnsi" w:cstheme="minorBidi"/>
          <w:b/>
          <w:bCs/>
          <w:sz w:val="24"/>
        </w:rPr>
        <w:t xml:space="preserve">ocal </w:t>
      </w:r>
      <w:r w:rsidR="74469A14" w:rsidRPr="3CCECC90">
        <w:rPr>
          <w:rFonts w:asciiTheme="minorHAnsi" w:eastAsiaTheme="minorEastAsia" w:hAnsiTheme="minorHAnsi" w:cstheme="minorBidi"/>
          <w:b/>
          <w:bCs/>
          <w:sz w:val="24"/>
        </w:rPr>
        <w:t>G</w:t>
      </w:r>
      <w:r w:rsidR="5AE0C258" w:rsidRPr="3CCECC90">
        <w:rPr>
          <w:rFonts w:asciiTheme="minorHAnsi" w:eastAsiaTheme="minorEastAsia" w:hAnsiTheme="minorHAnsi" w:cstheme="minorBidi"/>
          <w:b/>
          <w:bCs/>
          <w:sz w:val="24"/>
        </w:rPr>
        <w:t xml:space="preserve">overning </w:t>
      </w:r>
      <w:r w:rsidR="2982E40A" w:rsidRPr="3CCECC90">
        <w:rPr>
          <w:rFonts w:asciiTheme="minorHAnsi" w:eastAsiaTheme="minorEastAsia" w:hAnsiTheme="minorHAnsi" w:cstheme="minorBidi"/>
          <w:b/>
          <w:bCs/>
          <w:sz w:val="24"/>
        </w:rPr>
        <w:t>B</w:t>
      </w:r>
      <w:r w:rsidR="04FB0829" w:rsidRPr="3CCECC90">
        <w:rPr>
          <w:rFonts w:asciiTheme="minorHAnsi" w:eastAsiaTheme="minorEastAsia" w:hAnsiTheme="minorHAnsi" w:cstheme="minorBidi"/>
          <w:b/>
          <w:bCs/>
          <w:sz w:val="24"/>
        </w:rPr>
        <w:t>oard</w:t>
      </w:r>
    </w:p>
    <w:p w14:paraId="3AB7F45A" w14:textId="0207AC2E" w:rsidR="0F59327E" w:rsidRDefault="0F59327E" w:rsidP="3CCECC90">
      <w:pPr>
        <w:spacing w:before="240"/>
        <w:rPr>
          <w:rFonts w:asciiTheme="minorHAnsi" w:eastAsiaTheme="minorEastAsia" w:hAnsiTheme="minorHAnsi" w:cstheme="minorBidi"/>
          <w:b/>
          <w:bCs/>
          <w:szCs w:val="20"/>
        </w:rPr>
      </w:pPr>
      <w:r w:rsidRPr="3CCECC90">
        <w:rPr>
          <w:rFonts w:asciiTheme="minorHAnsi" w:eastAsiaTheme="minorEastAsia" w:hAnsiTheme="minorHAnsi" w:cstheme="minorBidi"/>
          <w:b/>
          <w:bCs/>
          <w:szCs w:val="20"/>
        </w:rPr>
        <w:t xml:space="preserve">The governing body's duty to consider an excluded pupil’s reinstatement </w:t>
      </w:r>
    </w:p>
    <w:p w14:paraId="205166F1" w14:textId="7BB70CC0" w:rsidR="0F59327E" w:rsidRDefault="0F59327E" w:rsidP="3CCECC90">
      <w:pPr>
        <w:spacing w:after="0"/>
        <w:rPr>
          <w:rFonts w:asciiTheme="minorHAnsi" w:eastAsiaTheme="minorEastAsia" w:hAnsiTheme="minorHAnsi" w:cstheme="minorBidi"/>
          <w:b/>
          <w:bCs/>
          <w:szCs w:val="20"/>
        </w:rPr>
      </w:pPr>
      <w:r w:rsidRPr="0F614A86">
        <w:rPr>
          <w:rFonts w:asciiTheme="minorHAnsi" w:eastAsiaTheme="minorEastAsia" w:hAnsiTheme="minorHAnsi" w:cstheme="minorBidi"/>
          <w:b/>
          <w:bCs/>
          <w:u w:val="single"/>
        </w:rPr>
        <w:t>Permanent exclusion or where a total number of days is greater than 15 in a term</w:t>
      </w:r>
      <w:r w:rsidRPr="0F614A86">
        <w:rPr>
          <w:rFonts w:asciiTheme="minorHAnsi" w:eastAsiaTheme="minorEastAsia" w:hAnsiTheme="minorHAnsi" w:cstheme="minorBidi"/>
          <w:b/>
          <w:bCs/>
        </w:rPr>
        <w:t>.</w:t>
      </w:r>
    </w:p>
    <w:p w14:paraId="78B68DA1" w14:textId="7C5A6C78" w:rsidR="2E32C8A8" w:rsidRDefault="4F09744C" w:rsidP="0F614A86">
      <w:pPr>
        <w:spacing w:before="210" w:after="210" w:line="300" w:lineRule="auto"/>
        <w:rPr>
          <w:rFonts w:asciiTheme="minorHAnsi" w:eastAsiaTheme="minorEastAsia" w:hAnsiTheme="minorHAnsi" w:cstheme="minorBidi"/>
          <w:color w:val="464FEB"/>
          <w:szCs w:val="20"/>
        </w:rPr>
      </w:pPr>
      <w:r w:rsidRPr="0F614A86">
        <w:rPr>
          <w:rFonts w:asciiTheme="minorHAnsi" w:eastAsiaTheme="minorEastAsia" w:hAnsiTheme="minorHAnsi" w:cstheme="minorBidi"/>
          <w:szCs w:val="20"/>
        </w:rPr>
        <w:t>For the purposes of this policy, decisions relating to reinstatement are delegated by the Trust's governance structure to the Local Governing Board Pupil Discipline Committee</w:t>
      </w:r>
      <w:r w:rsidR="03FD4548" w:rsidRPr="0F614A86">
        <w:rPr>
          <w:rFonts w:asciiTheme="minorHAnsi" w:eastAsiaTheme="minorEastAsia" w:hAnsiTheme="minorHAnsi" w:cstheme="minorBidi"/>
          <w:szCs w:val="20"/>
        </w:rPr>
        <w:t xml:space="preserve"> (the </w:t>
      </w:r>
      <w:r w:rsidR="0B78D10C" w:rsidRPr="0F614A86">
        <w:rPr>
          <w:rFonts w:asciiTheme="minorHAnsi" w:eastAsiaTheme="minorEastAsia" w:hAnsiTheme="minorHAnsi" w:cstheme="minorBidi"/>
          <w:szCs w:val="20"/>
        </w:rPr>
        <w:t>committee</w:t>
      </w:r>
      <w:r w:rsidR="03FD4548" w:rsidRPr="0F614A86">
        <w:rPr>
          <w:rFonts w:asciiTheme="minorHAnsi" w:eastAsiaTheme="minorEastAsia" w:hAnsiTheme="minorHAnsi" w:cstheme="minorBidi"/>
          <w:szCs w:val="20"/>
        </w:rPr>
        <w:t>)</w:t>
      </w:r>
      <w:r w:rsidRPr="0F614A86">
        <w:rPr>
          <w:rFonts w:asciiTheme="minorHAnsi" w:eastAsiaTheme="minorEastAsia" w:hAnsiTheme="minorHAnsi" w:cstheme="minorBidi"/>
          <w:szCs w:val="20"/>
        </w:rPr>
        <w:t xml:space="preserve">. The </w:t>
      </w:r>
      <w:r w:rsidR="68A7BF42" w:rsidRPr="0F614A86">
        <w:rPr>
          <w:rFonts w:asciiTheme="minorHAnsi" w:eastAsiaTheme="minorEastAsia" w:hAnsiTheme="minorHAnsi" w:cstheme="minorBidi"/>
          <w:szCs w:val="20"/>
        </w:rPr>
        <w:t>c</w:t>
      </w:r>
      <w:r w:rsidRPr="0F614A86">
        <w:rPr>
          <w:rFonts w:asciiTheme="minorHAnsi" w:eastAsiaTheme="minorEastAsia" w:hAnsiTheme="minorHAnsi" w:cstheme="minorBidi"/>
          <w:szCs w:val="20"/>
        </w:rPr>
        <w:t>ommittee must consider and decide whether to reinstate a suspended or permanently excluded pupil within 15 school days of receiving notification from the Headteacher where:</w:t>
      </w:r>
    </w:p>
    <w:p w14:paraId="08BD3403" w14:textId="1B84D127" w:rsidR="2E32C8A8" w:rsidRDefault="4F09744C" w:rsidP="0F614A86">
      <w:pPr>
        <w:pStyle w:val="ListParagraph"/>
        <w:numPr>
          <w:ilvl w:val="0"/>
          <w:numId w:val="1"/>
        </w:numPr>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szCs w:val="20"/>
        </w:rPr>
        <w:lastRenderedPageBreak/>
        <w:t>the exclusion is a permanent exclusion</w:t>
      </w:r>
    </w:p>
    <w:p w14:paraId="635647DE" w14:textId="3FFBC383" w:rsidR="2E32C8A8" w:rsidRDefault="4F09744C" w:rsidP="0F614A86">
      <w:pPr>
        <w:pStyle w:val="ListParagraph"/>
        <w:numPr>
          <w:ilvl w:val="0"/>
          <w:numId w:val="1"/>
        </w:numPr>
        <w:spacing w:after="0" w:line="300" w:lineRule="auto"/>
        <w:rPr>
          <w:rFonts w:asciiTheme="minorHAnsi" w:eastAsiaTheme="minorEastAsia" w:hAnsiTheme="minorHAnsi" w:cstheme="minorBidi"/>
          <w:szCs w:val="20"/>
        </w:rPr>
      </w:pPr>
      <w:r w:rsidRPr="0F614A86">
        <w:rPr>
          <w:rFonts w:asciiTheme="minorHAnsi" w:eastAsiaTheme="minorEastAsia" w:hAnsiTheme="minorHAnsi" w:cstheme="minorBidi"/>
          <w:szCs w:val="20"/>
        </w:rPr>
        <w:t>the suspension would bring the pupil’s total number of school days of suspension to more than 15 in a term; or</w:t>
      </w:r>
    </w:p>
    <w:p w14:paraId="4ACACC4F" w14:textId="40BFC9A0" w:rsidR="2E32C8A8" w:rsidRDefault="4F09744C" w:rsidP="7C2723EF">
      <w:pPr>
        <w:pStyle w:val="ListParagraph"/>
        <w:numPr>
          <w:ilvl w:val="0"/>
          <w:numId w:val="1"/>
        </w:numPr>
        <w:spacing w:after="0" w:line="300" w:lineRule="auto"/>
        <w:rPr>
          <w:rFonts w:asciiTheme="minorHAnsi" w:eastAsiaTheme="minorEastAsia" w:hAnsiTheme="minorHAnsi" w:cstheme="minorBidi"/>
          <w:szCs w:val="20"/>
        </w:rPr>
      </w:pPr>
      <w:bookmarkStart w:id="22" w:name="_Int_Q99H6oSc"/>
      <w:r w:rsidRPr="7C2723EF">
        <w:rPr>
          <w:rFonts w:asciiTheme="minorHAnsi" w:eastAsiaTheme="minorEastAsia" w:hAnsiTheme="minorHAnsi" w:cstheme="minorBidi"/>
          <w:szCs w:val="20"/>
        </w:rPr>
        <w:t>the</w:t>
      </w:r>
      <w:bookmarkEnd w:id="22"/>
      <w:r w:rsidRPr="7C2723EF">
        <w:rPr>
          <w:rFonts w:asciiTheme="minorHAnsi" w:eastAsiaTheme="minorEastAsia" w:hAnsiTheme="minorHAnsi" w:cstheme="minorBidi"/>
          <w:szCs w:val="20"/>
        </w:rPr>
        <w:t xml:space="preserve"> suspension or permanent exclusion would result in the pupil missing a public examination or National Curriculum test.</w:t>
      </w:r>
    </w:p>
    <w:p w14:paraId="34F653AC" w14:textId="1FF7F54D" w:rsidR="2E32C8A8" w:rsidRDefault="2E32C8A8" w:rsidP="0F614A86">
      <w:pPr>
        <w:spacing w:after="0"/>
        <w:rPr>
          <w:rFonts w:asciiTheme="minorHAnsi" w:eastAsiaTheme="minorEastAsia" w:hAnsiTheme="minorHAnsi" w:cstheme="minorBidi"/>
        </w:rPr>
      </w:pPr>
    </w:p>
    <w:p w14:paraId="172ED15D" w14:textId="4641891C" w:rsidR="3CCECC90" w:rsidRDefault="3CCECC90" w:rsidP="3CCECC90">
      <w:pPr>
        <w:spacing w:before="120"/>
        <w:rPr>
          <w:rFonts w:asciiTheme="minorHAnsi" w:eastAsiaTheme="minorEastAsia" w:hAnsiTheme="minorHAnsi" w:cstheme="minorBidi"/>
          <w:szCs w:val="20"/>
        </w:rPr>
      </w:pPr>
    </w:p>
    <w:p w14:paraId="41C716A6" w14:textId="59F5C687" w:rsidR="3AD70A04" w:rsidRDefault="3AD70A04" w:rsidP="3CCECC90">
      <w:pPr>
        <w:spacing w:before="12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Suspensions of more than five days but less than 15 in a term</w:t>
      </w:r>
    </w:p>
    <w:p w14:paraId="07F5C20A" w14:textId="5BB5A9B5" w:rsidR="3AD70A04" w:rsidRDefault="3AD70A04" w:rsidP="0F614A86">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If a suspension would result in a pupil being excluded for more than five but no more than </w:t>
      </w:r>
      <w:bookmarkStart w:id="23" w:name="_Int_A8qazsQh"/>
      <w:r w:rsidRPr="7C2723EF">
        <w:rPr>
          <w:rFonts w:asciiTheme="minorHAnsi" w:eastAsiaTheme="minorEastAsia" w:hAnsiTheme="minorHAnsi" w:cstheme="minorBidi"/>
        </w:rPr>
        <w:t>15 days</w:t>
      </w:r>
      <w:bookmarkEnd w:id="23"/>
      <w:r w:rsidRPr="7C2723EF">
        <w:rPr>
          <w:rFonts w:asciiTheme="minorHAnsi" w:eastAsiaTheme="minorEastAsia" w:hAnsiTheme="minorHAnsi" w:cstheme="minorBidi"/>
        </w:rPr>
        <w:t xml:space="preserve"> in a term and the parents make representations, the</w:t>
      </w:r>
      <w:r w:rsidR="044BB112" w:rsidRPr="7C2723EF">
        <w:rPr>
          <w:rFonts w:asciiTheme="minorHAnsi" w:eastAsiaTheme="minorEastAsia" w:hAnsiTheme="minorHAnsi" w:cstheme="minorBidi"/>
        </w:rPr>
        <w:t xml:space="preserve"> c</w:t>
      </w:r>
      <w:r w:rsidR="541A9C2D" w:rsidRPr="7C2723EF">
        <w:rPr>
          <w:rFonts w:asciiTheme="minorHAnsi" w:eastAsiaTheme="minorEastAsia" w:hAnsiTheme="minorHAnsi" w:cstheme="minorBidi"/>
        </w:rPr>
        <w:t>ommittee</w:t>
      </w:r>
      <w:r w:rsidRPr="7C2723EF">
        <w:rPr>
          <w:rFonts w:asciiTheme="minorHAnsi" w:eastAsiaTheme="minorEastAsia" w:hAnsiTheme="minorHAnsi" w:cstheme="minorBidi"/>
        </w:rPr>
        <w:t xml:space="preserve"> must meet within 50 school days of receiving the notice of suspension and decide whether the suspended pupil should be reinstated.</w:t>
      </w:r>
    </w:p>
    <w:p w14:paraId="73CFADCB" w14:textId="7F1F5362" w:rsidR="3AD70A04" w:rsidRDefault="3AD70A04"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In the absence of any </w:t>
      </w:r>
      <w:r w:rsidR="4FE4703D" w:rsidRPr="0F614A86">
        <w:rPr>
          <w:rFonts w:asciiTheme="minorHAnsi" w:eastAsiaTheme="minorEastAsia" w:hAnsiTheme="minorHAnsi" w:cstheme="minorBidi"/>
        </w:rPr>
        <w:t>representations,</w:t>
      </w:r>
      <w:r w:rsidRPr="0F614A86">
        <w:rPr>
          <w:rFonts w:asciiTheme="minorHAnsi" w:eastAsiaTheme="minorEastAsia" w:hAnsiTheme="minorHAnsi" w:cstheme="minorBidi"/>
        </w:rPr>
        <w:t xml:space="preserve"> the </w:t>
      </w:r>
      <w:r w:rsidR="02868F35" w:rsidRPr="0F614A86">
        <w:rPr>
          <w:rFonts w:asciiTheme="minorHAnsi" w:eastAsiaTheme="minorEastAsia" w:hAnsiTheme="minorHAnsi" w:cstheme="minorBidi"/>
        </w:rPr>
        <w:t>c</w:t>
      </w:r>
      <w:r w:rsidR="69F5E53C" w:rsidRPr="0F614A86">
        <w:rPr>
          <w:rFonts w:asciiTheme="minorHAnsi" w:eastAsiaTheme="minorEastAsia" w:hAnsiTheme="minorHAnsi" w:cstheme="minorBidi"/>
        </w:rPr>
        <w:t>ommittee</w:t>
      </w:r>
      <w:r w:rsidRPr="0F614A86">
        <w:rPr>
          <w:rFonts w:asciiTheme="minorHAnsi" w:eastAsiaTheme="minorEastAsia" w:hAnsiTheme="minorHAnsi" w:cstheme="minorBidi"/>
        </w:rPr>
        <w:t xml:space="preserve"> is not required to meet and cannot direct the reinstatement of the pupil.</w:t>
      </w:r>
    </w:p>
    <w:p w14:paraId="3B2863FC" w14:textId="41039FBA" w:rsidR="3AD70A04" w:rsidRDefault="3AD70A04"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Public examinations or national curriculum tests</w:t>
      </w:r>
    </w:p>
    <w:p w14:paraId="2B76B291" w14:textId="073E8760" w:rsidR="3AD70A04" w:rsidRDefault="3AD70A04" w:rsidP="0F614A86">
      <w:pPr>
        <w:spacing w:before="120"/>
        <w:rPr>
          <w:rFonts w:asciiTheme="minorHAnsi" w:eastAsiaTheme="minorEastAsia" w:hAnsiTheme="minorHAnsi" w:cstheme="minorBidi"/>
          <w:sz w:val="24"/>
        </w:rPr>
      </w:pPr>
      <w:r w:rsidRPr="7C2723EF">
        <w:rPr>
          <w:rFonts w:asciiTheme="minorHAnsi" w:eastAsiaTheme="minorEastAsia" w:hAnsiTheme="minorHAnsi" w:cstheme="minorBidi"/>
        </w:rPr>
        <w:t xml:space="preserve">Where a suspension or permanent exclusion would result in a pupil missing a public examination or national curriculum test, there is a further requirement for </w:t>
      </w:r>
      <w:r w:rsidR="5611D0FE" w:rsidRPr="7C2723EF">
        <w:rPr>
          <w:rFonts w:asciiTheme="minorHAnsi" w:eastAsiaTheme="minorEastAsia" w:hAnsiTheme="minorHAnsi" w:cstheme="minorBidi"/>
        </w:rPr>
        <w:t>the committee</w:t>
      </w:r>
      <w:r w:rsidRPr="7C2723EF">
        <w:rPr>
          <w:rFonts w:asciiTheme="minorHAnsi" w:eastAsiaTheme="minorEastAsia" w:hAnsiTheme="minorHAnsi" w:cstheme="minorBidi"/>
        </w:rPr>
        <w:t xml:space="preserve">. It must, </w:t>
      </w:r>
      <w:r w:rsidR="0430286F" w:rsidRPr="7C2723EF">
        <w:rPr>
          <w:rFonts w:asciiTheme="minorHAnsi" w:eastAsiaTheme="minorEastAsia" w:hAnsiTheme="minorHAnsi" w:cstheme="minorBidi"/>
        </w:rPr>
        <w:t xml:space="preserve">as far </w:t>
      </w:r>
      <w:r w:rsidR="46583F4B" w:rsidRPr="7C2723EF">
        <w:rPr>
          <w:rFonts w:asciiTheme="minorHAnsi" w:eastAsiaTheme="minorEastAsia" w:hAnsiTheme="minorHAnsi" w:cstheme="minorBidi"/>
        </w:rPr>
        <w:t>as it</w:t>
      </w:r>
      <w:r w:rsidRPr="7C2723EF">
        <w:rPr>
          <w:rFonts w:asciiTheme="minorHAnsi" w:eastAsiaTheme="minorEastAsia" w:hAnsiTheme="minorHAnsi" w:cstheme="minorBidi"/>
        </w:rPr>
        <w:t xml:space="preserve"> is reasonably practicable, consider and decide on the suspension or permanent exclusion before the date of the examination or test.</w:t>
      </w:r>
    </w:p>
    <w:p w14:paraId="1534D9F6" w14:textId="273CBA71" w:rsidR="3AD70A04" w:rsidRDefault="3AD70A04" w:rsidP="2E32C8A8">
      <w:pPr>
        <w:spacing w:before="120"/>
        <w:rPr>
          <w:rFonts w:asciiTheme="minorHAnsi" w:eastAsiaTheme="minorEastAsia" w:hAnsiTheme="minorHAnsi" w:cstheme="minorBidi"/>
          <w:sz w:val="24"/>
        </w:rPr>
      </w:pPr>
      <w:r w:rsidRPr="2E32C8A8">
        <w:rPr>
          <w:rFonts w:asciiTheme="minorHAnsi" w:eastAsiaTheme="minorEastAsia" w:hAnsiTheme="minorHAnsi" w:cstheme="minorBidi"/>
          <w:b/>
          <w:bCs/>
          <w:sz w:val="24"/>
        </w:rPr>
        <w:t>Suspensions less, or no more than, five days in a term</w:t>
      </w:r>
      <w:r w:rsidRPr="2E32C8A8">
        <w:rPr>
          <w:rFonts w:asciiTheme="minorHAnsi" w:eastAsiaTheme="minorEastAsia" w:hAnsiTheme="minorHAnsi" w:cstheme="minorBidi"/>
          <w:sz w:val="24"/>
        </w:rPr>
        <w:t xml:space="preserve"> </w:t>
      </w:r>
    </w:p>
    <w:p w14:paraId="2022DDBC" w14:textId="5860D6C6" w:rsidR="3AD70A04" w:rsidRDefault="3AD70A04"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In the case of a suspension which does not bring the pupil's total number of days of suspension to more than five in a term, </w:t>
      </w:r>
      <w:r w:rsidR="3514360D" w:rsidRPr="0F614A86">
        <w:rPr>
          <w:rFonts w:asciiTheme="minorHAnsi" w:eastAsiaTheme="minorEastAsia" w:hAnsiTheme="minorHAnsi" w:cstheme="minorBidi"/>
        </w:rPr>
        <w:t>the committee</w:t>
      </w:r>
      <w:r w:rsidRPr="0F614A86">
        <w:rPr>
          <w:rFonts w:asciiTheme="minorHAnsi" w:eastAsiaTheme="minorEastAsia" w:hAnsiTheme="minorHAnsi" w:cstheme="minorBidi"/>
        </w:rPr>
        <w:t xml:space="preserve"> must consider any representations made by parents, but it cannot direct reinstatement and is not required to arrange a meeting with parents.</w:t>
      </w:r>
    </w:p>
    <w:p w14:paraId="46BB566E" w14:textId="43F16AA4" w:rsidR="0F614A86" w:rsidRDefault="0F614A86" w:rsidP="0F614A86">
      <w:pPr>
        <w:spacing w:before="120"/>
        <w:rPr>
          <w:rFonts w:asciiTheme="minorHAnsi" w:eastAsiaTheme="minorEastAsia" w:hAnsiTheme="minorHAnsi" w:cstheme="minorBidi"/>
          <w:b/>
          <w:bCs/>
          <w:sz w:val="24"/>
        </w:rPr>
      </w:pPr>
    </w:p>
    <w:p w14:paraId="4CF1CDC4" w14:textId="2E2FE459" w:rsidR="0F614A86" w:rsidRDefault="0F614A86" w:rsidP="0F614A86">
      <w:pPr>
        <w:spacing w:before="120"/>
        <w:rPr>
          <w:rFonts w:asciiTheme="minorHAnsi" w:eastAsiaTheme="minorEastAsia" w:hAnsiTheme="minorHAnsi" w:cstheme="minorBidi"/>
          <w:b/>
          <w:bCs/>
          <w:sz w:val="24"/>
        </w:rPr>
      </w:pPr>
    </w:p>
    <w:p w14:paraId="513A2A1D" w14:textId="2C213BBA" w:rsidR="3AD70A04" w:rsidRDefault="3AD70A04"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Panel Meetings</w:t>
      </w:r>
    </w:p>
    <w:p w14:paraId="3ED7AC8B" w14:textId="70E538E2" w:rsidR="3AD70A04" w:rsidRDefault="3AD70A04"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The following parties must be invited to a meeting of </w:t>
      </w:r>
      <w:r w:rsidR="4004898D" w:rsidRPr="0F614A86">
        <w:rPr>
          <w:rFonts w:asciiTheme="minorHAnsi" w:eastAsiaTheme="minorEastAsia" w:hAnsiTheme="minorHAnsi" w:cstheme="minorBidi"/>
        </w:rPr>
        <w:t xml:space="preserve">the </w:t>
      </w:r>
      <w:r w:rsidR="7CFAE823" w:rsidRPr="0F614A86">
        <w:rPr>
          <w:rFonts w:asciiTheme="minorHAnsi" w:eastAsiaTheme="minorEastAsia" w:hAnsiTheme="minorHAnsi" w:cstheme="minorBidi"/>
        </w:rPr>
        <w:t>c</w:t>
      </w:r>
      <w:r w:rsidR="4004898D" w:rsidRPr="0F614A86">
        <w:rPr>
          <w:rFonts w:asciiTheme="minorHAnsi" w:eastAsiaTheme="minorEastAsia" w:hAnsiTheme="minorHAnsi" w:cstheme="minorBidi"/>
        </w:rPr>
        <w:t>ommittee</w:t>
      </w:r>
      <w:r w:rsidRPr="0F614A86">
        <w:rPr>
          <w:rFonts w:asciiTheme="minorHAnsi" w:eastAsiaTheme="minorEastAsia" w:hAnsiTheme="minorHAnsi" w:cstheme="minorBidi"/>
        </w:rPr>
        <w:t xml:space="preserve"> and allowed to make representations or share information:</w:t>
      </w:r>
    </w:p>
    <w:p w14:paraId="75D29D42" w14:textId="1964DA6D"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parents (and, where requested, a representative or friend);</w:t>
      </w:r>
    </w:p>
    <w:p w14:paraId="5D3B3D68" w14:textId="751CC5C4"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the pupil if they are 18 years or older;</w:t>
      </w:r>
    </w:p>
    <w:p w14:paraId="3DF0B670" w14:textId="41511505"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the Head Teacher;</w:t>
      </w:r>
    </w:p>
    <w:p w14:paraId="00806FB5" w14:textId="3D3C95A5"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the child’s social worker if the pupil has one; and</w:t>
      </w:r>
    </w:p>
    <w:p w14:paraId="12E80D3F" w14:textId="22751C57" w:rsidR="3AD70A04" w:rsidRDefault="3AD70A04"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the VSH if the child is looked after.</w:t>
      </w:r>
    </w:p>
    <w:p w14:paraId="5E6AA04E" w14:textId="531A6A43" w:rsidR="3AD70A04" w:rsidRDefault="3AD70A04"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Meetings should be in person. Parents (if the pupil is under 18) or excluded pupils (if they are aged 18 years or older) can request a meeting to be held via the use of remote </w:t>
      </w:r>
      <w:r w:rsidR="028AEA30" w:rsidRPr="7C2723EF">
        <w:rPr>
          <w:rFonts w:asciiTheme="minorHAnsi" w:eastAsiaTheme="minorEastAsia" w:hAnsiTheme="minorHAnsi" w:cstheme="minorBidi"/>
        </w:rPr>
        <w:t>access,</w:t>
      </w:r>
      <w:r w:rsidRPr="7C2723EF">
        <w:rPr>
          <w:rFonts w:asciiTheme="minorHAnsi" w:eastAsiaTheme="minorEastAsia" w:hAnsiTheme="minorHAnsi" w:cstheme="minorBidi"/>
        </w:rPr>
        <w:t xml:space="preserve"> but this should not be a default option. Governing bodies must hold the meeting via the use of remote </w:t>
      </w:r>
      <w:bookmarkStart w:id="24" w:name="_Int_IktrWFJc"/>
      <w:r w:rsidRPr="7C2723EF">
        <w:rPr>
          <w:rFonts w:asciiTheme="minorHAnsi" w:eastAsiaTheme="minorEastAsia" w:hAnsiTheme="minorHAnsi" w:cstheme="minorBidi"/>
        </w:rPr>
        <w:t>access, if</w:t>
      </w:r>
      <w:bookmarkEnd w:id="24"/>
      <w:r w:rsidRPr="7C2723EF">
        <w:rPr>
          <w:rFonts w:asciiTheme="minorHAnsi" w:eastAsiaTheme="minorEastAsia" w:hAnsiTheme="minorHAnsi" w:cstheme="minorBidi"/>
        </w:rPr>
        <w:t xml:space="preserve"> the request has been made correctly.</w:t>
      </w:r>
    </w:p>
    <w:p w14:paraId="6B539CBC" w14:textId="03D336BC" w:rsidR="3AD70A04" w:rsidRDefault="3AD70A04"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Where legally required to consider reinstating a suspended or permanently excluded pupil, the</w:t>
      </w:r>
      <w:r w:rsidR="006C2F77" w:rsidRPr="0F614A86">
        <w:rPr>
          <w:rFonts w:asciiTheme="minorHAnsi" w:eastAsiaTheme="minorEastAsia" w:hAnsiTheme="minorHAnsi" w:cstheme="minorBidi"/>
        </w:rPr>
        <w:t xml:space="preserve"> committee</w:t>
      </w:r>
      <w:r w:rsidRPr="0F614A86">
        <w:rPr>
          <w:rFonts w:asciiTheme="minorHAnsi" w:eastAsiaTheme="minorEastAsia" w:hAnsiTheme="minorHAnsi" w:cstheme="minorBidi"/>
        </w:rPr>
        <w:t xml:space="preserve"> must notify parents, the Head Teacher, and where relevant, the local authority, the pupil’s social worker and/or the VSH of its decision, and the reasons for it, in writing and without delay. Where the pupil resides in a different Local Authority from the one in which the school is located, the</w:t>
      </w:r>
      <w:r w:rsidR="3C81D839" w:rsidRPr="0F614A86">
        <w:rPr>
          <w:rFonts w:asciiTheme="minorHAnsi" w:eastAsiaTheme="minorEastAsia" w:hAnsiTheme="minorHAnsi" w:cstheme="minorBidi"/>
        </w:rPr>
        <w:t xml:space="preserve"> </w:t>
      </w:r>
      <w:r w:rsidR="5E52C6AB" w:rsidRPr="0F614A86">
        <w:rPr>
          <w:rFonts w:asciiTheme="minorHAnsi" w:eastAsiaTheme="minorEastAsia" w:hAnsiTheme="minorHAnsi" w:cstheme="minorBidi"/>
        </w:rPr>
        <w:t>c</w:t>
      </w:r>
      <w:r w:rsidR="3C81D839" w:rsidRPr="0F614A86">
        <w:rPr>
          <w:rFonts w:asciiTheme="minorHAnsi" w:eastAsiaTheme="minorEastAsia" w:hAnsiTheme="minorHAnsi" w:cstheme="minorBidi"/>
        </w:rPr>
        <w:t>ommittee`</w:t>
      </w:r>
      <w:r w:rsidRPr="0F614A86">
        <w:rPr>
          <w:rFonts w:asciiTheme="minorHAnsi" w:eastAsiaTheme="minorEastAsia" w:hAnsiTheme="minorHAnsi" w:cstheme="minorBidi"/>
        </w:rPr>
        <w:t xml:space="preserve"> must also inform the pupil's home authority.</w:t>
      </w:r>
    </w:p>
    <w:p w14:paraId="069F5497" w14:textId="6567A1D0" w:rsidR="3AD70A04" w:rsidRDefault="3AD70A04" w:rsidP="0F614A86">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In the case of a permanent exclusion where the </w:t>
      </w:r>
      <w:r w:rsidR="6967F4CC" w:rsidRPr="7C2723EF">
        <w:rPr>
          <w:rFonts w:asciiTheme="minorHAnsi" w:eastAsiaTheme="minorEastAsia" w:hAnsiTheme="minorHAnsi" w:cstheme="minorBidi"/>
        </w:rPr>
        <w:t>committee</w:t>
      </w:r>
      <w:r w:rsidRPr="7C2723EF">
        <w:rPr>
          <w:rFonts w:asciiTheme="minorHAnsi" w:eastAsiaTheme="minorEastAsia" w:hAnsiTheme="minorHAnsi" w:cstheme="minorBidi"/>
        </w:rPr>
        <w:t xml:space="preserve"> decides not to reinstate the pupil, the </w:t>
      </w:r>
      <w:r w:rsidR="2E4482A6" w:rsidRPr="7C2723EF">
        <w:rPr>
          <w:rFonts w:asciiTheme="minorHAnsi" w:eastAsiaTheme="minorEastAsia" w:hAnsiTheme="minorHAnsi" w:cstheme="minorBidi"/>
        </w:rPr>
        <w:t>committee</w:t>
      </w:r>
      <w:r w:rsidRPr="7C2723EF">
        <w:rPr>
          <w:rFonts w:asciiTheme="minorHAnsi" w:eastAsiaTheme="minorEastAsia" w:hAnsiTheme="minorHAnsi" w:cstheme="minorBidi"/>
        </w:rPr>
        <w:t xml:space="preserve"> must write a notification letter to the parents and provide notice of the </w:t>
      </w:r>
      <w:r w:rsidR="407F1CD9" w:rsidRPr="7C2723EF">
        <w:rPr>
          <w:rFonts w:asciiTheme="minorHAnsi" w:eastAsiaTheme="minorEastAsia" w:hAnsiTheme="minorHAnsi" w:cstheme="minorBidi"/>
        </w:rPr>
        <w:t>parents'</w:t>
      </w:r>
      <w:r w:rsidRPr="7C2723EF">
        <w:rPr>
          <w:rFonts w:asciiTheme="minorHAnsi" w:eastAsiaTheme="minorEastAsia" w:hAnsiTheme="minorHAnsi" w:cstheme="minorBidi"/>
        </w:rPr>
        <w:t xml:space="preserve"> right to have the decision reviewed by an Independent Review Panel. The letter must contain </w:t>
      </w:r>
      <w:r w:rsidR="088CC384" w:rsidRPr="7C2723EF">
        <w:rPr>
          <w:rFonts w:asciiTheme="minorHAnsi" w:eastAsiaTheme="minorEastAsia" w:hAnsiTheme="minorHAnsi" w:cstheme="minorBidi"/>
        </w:rPr>
        <w:t>all</w:t>
      </w:r>
      <w:r w:rsidRPr="7C2723EF">
        <w:rPr>
          <w:rFonts w:asciiTheme="minorHAnsi" w:eastAsiaTheme="minorEastAsia" w:hAnsiTheme="minorHAnsi" w:cstheme="minorBidi"/>
        </w:rPr>
        <w:t xml:space="preserve"> the information outlined in section 132 of the statutory guidance.</w:t>
      </w:r>
    </w:p>
    <w:p w14:paraId="080F6310" w14:textId="711354A7" w:rsidR="7D2CF16D" w:rsidRDefault="7D2CF16D"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lastRenderedPageBreak/>
        <w:t>Procedure for appeal against a permanent exclusion</w:t>
      </w:r>
    </w:p>
    <w:p w14:paraId="4409E501" w14:textId="6D6F065F" w:rsidR="7D2CF16D" w:rsidRDefault="7D2CF16D"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If parents wish to </w:t>
      </w:r>
      <w:r w:rsidR="264D064B" w:rsidRPr="0F614A86">
        <w:rPr>
          <w:rFonts w:asciiTheme="minorHAnsi" w:eastAsiaTheme="minorEastAsia" w:hAnsiTheme="minorHAnsi" w:cstheme="minorBidi"/>
        </w:rPr>
        <w:t>appeal against</w:t>
      </w:r>
      <w:r w:rsidRPr="0F614A86">
        <w:rPr>
          <w:rFonts w:asciiTheme="minorHAnsi" w:eastAsiaTheme="minorEastAsia" w:hAnsiTheme="minorHAnsi" w:cstheme="minorBidi"/>
        </w:rPr>
        <w:t xml:space="preserve"> the decision to permanently exclude their child, the notification letter provided will provide information on the Independent Review Panel (IRP) process. Notification must be made by the parents within 15 working days of the notice from the </w:t>
      </w:r>
      <w:r w:rsidR="7169B975" w:rsidRPr="0F614A86">
        <w:rPr>
          <w:rFonts w:asciiTheme="minorHAnsi" w:eastAsiaTheme="minorEastAsia" w:hAnsiTheme="minorHAnsi" w:cstheme="minorBidi"/>
        </w:rPr>
        <w:t>committee</w:t>
      </w:r>
      <w:r w:rsidRPr="0F614A86">
        <w:rPr>
          <w:rFonts w:asciiTheme="minorHAnsi" w:eastAsiaTheme="minorEastAsia" w:hAnsiTheme="minorHAnsi" w:cstheme="minorBidi"/>
        </w:rPr>
        <w:t xml:space="preserve"> of the decision not to reverse the permanent exclusion.</w:t>
      </w:r>
    </w:p>
    <w:p w14:paraId="15F6E9E1" w14:textId="512A6735" w:rsidR="7D2CF16D" w:rsidRDefault="7D2CF16D"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Independent Review Panel Stage</w:t>
      </w:r>
    </w:p>
    <w:p w14:paraId="5925EFEF" w14:textId="3732436F" w:rsidR="7D2CF16D" w:rsidRDefault="7D2CF16D"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An IRP can make the following binding decisions:</w:t>
      </w:r>
    </w:p>
    <w:p w14:paraId="261C933F" w14:textId="7F00740A" w:rsidR="7D2CF16D" w:rsidRDefault="7D2CF16D" w:rsidP="0F614A86">
      <w:pPr>
        <w:spacing w:before="120"/>
      </w:pPr>
      <w:r w:rsidRPr="0F614A86">
        <w:rPr>
          <w:rFonts w:asciiTheme="minorHAnsi" w:eastAsiaTheme="minorEastAsia" w:hAnsiTheme="minorHAnsi" w:cstheme="minorBidi"/>
        </w:rPr>
        <w:t xml:space="preserve">● review the decision not to reinstate and uphold the decision of the </w:t>
      </w:r>
      <w:r w:rsidR="2B365E37" w:rsidRPr="0F614A86">
        <w:rPr>
          <w:rFonts w:asciiTheme="minorHAnsi" w:eastAsiaTheme="minorEastAsia" w:hAnsiTheme="minorHAnsi" w:cstheme="minorBidi"/>
        </w:rPr>
        <w:t>committee</w:t>
      </w:r>
    </w:p>
    <w:p w14:paraId="10F1E022" w14:textId="14DD0FB2" w:rsidR="7D2CF16D" w:rsidRDefault="7D2CF16D"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t xml:space="preserve">● quash </w:t>
      </w:r>
      <w:r w:rsidR="0A2EFD60" w:rsidRPr="0F614A86">
        <w:rPr>
          <w:rFonts w:asciiTheme="minorHAnsi" w:eastAsiaTheme="minorEastAsia" w:hAnsiTheme="minorHAnsi" w:cstheme="minorBidi"/>
        </w:rPr>
        <w:t>the committee's</w:t>
      </w:r>
      <w:r w:rsidRPr="0F614A86">
        <w:rPr>
          <w:rFonts w:asciiTheme="minorHAnsi" w:eastAsiaTheme="minorEastAsia" w:hAnsiTheme="minorHAnsi" w:cstheme="minorBidi"/>
        </w:rPr>
        <w:t xml:space="preserve"> decision and direct that the</w:t>
      </w:r>
      <w:r w:rsidR="668C9CAF" w:rsidRPr="0F614A86">
        <w:rPr>
          <w:rFonts w:asciiTheme="minorHAnsi" w:eastAsiaTheme="minorEastAsia" w:hAnsiTheme="minorHAnsi" w:cstheme="minorBidi"/>
        </w:rPr>
        <w:t>m to</w:t>
      </w:r>
      <w:r w:rsidRPr="0F614A86">
        <w:rPr>
          <w:rFonts w:asciiTheme="minorHAnsi" w:eastAsiaTheme="minorEastAsia" w:hAnsiTheme="minorHAnsi" w:cstheme="minorBidi"/>
        </w:rPr>
        <w:t xml:space="preserve"> reconsider</w:t>
      </w:r>
      <w:r w:rsidR="7A23A032" w:rsidRPr="0F614A86">
        <w:rPr>
          <w:rFonts w:asciiTheme="minorHAnsi" w:eastAsiaTheme="minorEastAsia" w:hAnsiTheme="minorHAnsi" w:cstheme="minorBidi"/>
        </w:rPr>
        <w:t xml:space="preserve"> </w:t>
      </w:r>
      <w:r w:rsidRPr="0F614A86">
        <w:rPr>
          <w:rFonts w:asciiTheme="minorHAnsi" w:eastAsiaTheme="minorEastAsia" w:hAnsiTheme="minorHAnsi" w:cstheme="minorBidi"/>
        </w:rPr>
        <w:t>reinstatement</w:t>
      </w:r>
    </w:p>
    <w:p w14:paraId="532B01C4" w14:textId="6A8061F2" w:rsidR="7D2CF16D" w:rsidRDefault="7D2CF16D"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t xml:space="preserve">● recommend the </w:t>
      </w:r>
      <w:r w:rsidR="6A37BFA4" w:rsidRPr="0F614A86">
        <w:rPr>
          <w:rFonts w:asciiTheme="minorHAnsi" w:eastAsiaTheme="minorEastAsia" w:hAnsiTheme="minorHAnsi" w:cstheme="minorBidi"/>
        </w:rPr>
        <w:t>committee</w:t>
      </w:r>
      <w:r w:rsidRPr="0F614A86">
        <w:rPr>
          <w:rFonts w:asciiTheme="minorHAnsi" w:eastAsiaTheme="minorEastAsia" w:hAnsiTheme="minorHAnsi" w:cstheme="minorBidi"/>
        </w:rPr>
        <w:t xml:space="preserve"> of </w:t>
      </w:r>
      <w:r w:rsidR="726CB598" w:rsidRPr="0F614A86">
        <w:rPr>
          <w:rFonts w:asciiTheme="minorHAnsi" w:eastAsiaTheme="minorEastAsia" w:hAnsiTheme="minorHAnsi" w:cstheme="minorBidi"/>
        </w:rPr>
        <w:t>governor's</w:t>
      </w:r>
      <w:r w:rsidRPr="0F614A86">
        <w:rPr>
          <w:rFonts w:asciiTheme="minorHAnsi" w:eastAsiaTheme="minorEastAsia" w:hAnsiTheme="minorHAnsi" w:cstheme="minorBidi"/>
        </w:rPr>
        <w:t xml:space="preserve"> reconsiders reinstatement.</w:t>
      </w:r>
    </w:p>
    <w:p w14:paraId="5C4F5146" w14:textId="2CFCCB71" w:rsidR="2E32C8A8" w:rsidRDefault="2E32C8A8" w:rsidP="2E32C8A8">
      <w:pPr>
        <w:spacing w:before="120"/>
        <w:rPr>
          <w:rFonts w:asciiTheme="minorHAnsi" w:eastAsiaTheme="minorEastAsia" w:hAnsiTheme="minorHAnsi" w:cstheme="minorBidi"/>
          <w:sz w:val="24"/>
        </w:rPr>
      </w:pPr>
    </w:p>
    <w:p w14:paraId="2CB9CDCB" w14:textId="3FD5ED25" w:rsidR="3CCECC90" w:rsidRDefault="3CCECC90" w:rsidP="3CCECC90">
      <w:pPr>
        <w:spacing w:before="120"/>
        <w:jc w:val="center"/>
      </w:pPr>
    </w:p>
    <w:p w14:paraId="35E333FF" w14:textId="0F92D94C" w:rsidR="3CCECC90" w:rsidRDefault="3CCECC90" w:rsidP="3CCECC90">
      <w:pPr>
        <w:spacing w:before="120"/>
        <w:jc w:val="center"/>
      </w:pPr>
    </w:p>
    <w:p w14:paraId="04E04482" w14:textId="59244654" w:rsidR="3CCECC90" w:rsidRDefault="3CCECC90" w:rsidP="3CCECC90">
      <w:pPr>
        <w:spacing w:before="120"/>
        <w:jc w:val="center"/>
      </w:pPr>
    </w:p>
    <w:p w14:paraId="6885DE13" w14:textId="381C593B" w:rsidR="0F614A86" w:rsidRDefault="0F614A86" w:rsidP="0F614A86">
      <w:pPr>
        <w:spacing w:before="120"/>
        <w:jc w:val="center"/>
      </w:pPr>
    </w:p>
    <w:p w14:paraId="47531378" w14:textId="51C09F5B" w:rsidR="0F614A86" w:rsidRDefault="0F614A86" w:rsidP="0F614A86">
      <w:pPr>
        <w:spacing w:before="120"/>
        <w:jc w:val="center"/>
      </w:pPr>
    </w:p>
    <w:p w14:paraId="55670876" w14:textId="57ED08D0" w:rsidR="0F614A86" w:rsidRDefault="0F614A86" w:rsidP="0F614A86">
      <w:pPr>
        <w:spacing w:before="120"/>
        <w:jc w:val="center"/>
      </w:pPr>
    </w:p>
    <w:p w14:paraId="341E628A" w14:textId="5AF65C3D" w:rsidR="0F614A86" w:rsidRDefault="0F614A86" w:rsidP="0F614A86">
      <w:pPr>
        <w:spacing w:before="120"/>
        <w:jc w:val="center"/>
      </w:pPr>
    </w:p>
    <w:p w14:paraId="1EC3E510" w14:textId="27BA4864" w:rsidR="0F614A86" w:rsidRDefault="0F614A86" w:rsidP="0F614A86">
      <w:pPr>
        <w:spacing w:before="120"/>
        <w:jc w:val="center"/>
      </w:pPr>
    </w:p>
    <w:p w14:paraId="1ACBD0DA" w14:textId="1C9DEA03" w:rsidR="0F614A86" w:rsidRDefault="0F614A86" w:rsidP="0F614A86">
      <w:pPr>
        <w:spacing w:before="120"/>
        <w:jc w:val="center"/>
      </w:pPr>
    </w:p>
    <w:p w14:paraId="00A0EBDD" w14:textId="13E161FE" w:rsidR="0F614A86" w:rsidRDefault="0F614A86" w:rsidP="0F614A86">
      <w:pPr>
        <w:spacing w:before="120"/>
        <w:jc w:val="center"/>
      </w:pPr>
    </w:p>
    <w:p w14:paraId="11F0DD22" w14:textId="2C361719" w:rsidR="0F614A86" w:rsidRDefault="0F614A86" w:rsidP="0F614A86">
      <w:pPr>
        <w:spacing w:before="120"/>
        <w:jc w:val="center"/>
      </w:pPr>
    </w:p>
    <w:p w14:paraId="6E6333EE" w14:textId="2FBD2B92" w:rsidR="0F614A86" w:rsidRDefault="0F614A86" w:rsidP="0F614A86">
      <w:pPr>
        <w:spacing w:before="120"/>
        <w:jc w:val="center"/>
      </w:pPr>
    </w:p>
    <w:p w14:paraId="675D7D9E" w14:textId="1FD043B8" w:rsidR="0F614A86" w:rsidRDefault="0F614A86" w:rsidP="0F614A86">
      <w:pPr>
        <w:spacing w:before="120"/>
        <w:jc w:val="center"/>
      </w:pPr>
    </w:p>
    <w:p w14:paraId="2DFA6B53" w14:textId="74E484B8" w:rsidR="0F614A86" w:rsidRDefault="0F614A86" w:rsidP="0F614A86">
      <w:pPr>
        <w:spacing w:before="120"/>
        <w:jc w:val="center"/>
      </w:pPr>
    </w:p>
    <w:p w14:paraId="0FB66DD8" w14:textId="01C75EE6" w:rsidR="0F614A86" w:rsidRDefault="0F614A86" w:rsidP="0F614A86">
      <w:pPr>
        <w:spacing w:before="120"/>
        <w:jc w:val="center"/>
      </w:pPr>
    </w:p>
    <w:p w14:paraId="6E83E59A" w14:textId="5931CFE2" w:rsidR="0F614A86" w:rsidRDefault="0F614A86" w:rsidP="0F614A86">
      <w:pPr>
        <w:spacing w:before="120"/>
        <w:jc w:val="center"/>
      </w:pPr>
    </w:p>
    <w:p w14:paraId="56380FCE" w14:textId="62007957" w:rsidR="0F614A86" w:rsidRDefault="0F614A86" w:rsidP="0F614A86">
      <w:pPr>
        <w:spacing w:before="120"/>
        <w:jc w:val="center"/>
      </w:pPr>
    </w:p>
    <w:p w14:paraId="19C3FEE5" w14:textId="32C1FF86" w:rsidR="0F614A86" w:rsidRDefault="0F614A86" w:rsidP="0F614A86">
      <w:pPr>
        <w:spacing w:before="120"/>
        <w:jc w:val="center"/>
      </w:pPr>
    </w:p>
    <w:p w14:paraId="37F002DC" w14:textId="56275F3C" w:rsidR="0F614A86" w:rsidRDefault="0F614A86" w:rsidP="0F614A86">
      <w:pPr>
        <w:spacing w:before="120"/>
        <w:jc w:val="center"/>
      </w:pPr>
    </w:p>
    <w:p w14:paraId="6183EC7B" w14:textId="52E72A62" w:rsidR="0F614A86" w:rsidRDefault="0F614A86" w:rsidP="0F614A86">
      <w:pPr>
        <w:spacing w:before="120"/>
        <w:jc w:val="center"/>
      </w:pPr>
    </w:p>
    <w:p w14:paraId="4EA86183" w14:textId="5EC5D6DC" w:rsidR="0F614A86" w:rsidRDefault="0F614A86" w:rsidP="0F614A86">
      <w:pPr>
        <w:spacing w:before="120"/>
        <w:jc w:val="center"/>
      </w:pPr>
    </w:p>
    <w:p w14:paraId="299BFB4C" w14:textId="1BA44448" w:rsidR="0F614A86" w:rsidRDefault="0F614A86" w:rsidP="0F614A86">
      <w:pPr>
        <w:spacing w:before="120"/>
        <w:jc w:val="center"/>
      </w:pPr>
    </w:p>
    <w:p w14:paraId="411137EE" w14:textId="3A4AA878" w:rsidR="0F614A86" w:rsidRDefault="0F614A86" w:rsidP="0F614A86">
      <w:pPr>
        <w:spacing w:before="120"/>
        <w:jc w:val="center"/>
      </w:pPr>
    </w:p>
    <w:p w14:paraId="636C9829" w14:textId="0CAC9620" w:rsidR="0F614A86" w:rsidRDefault="0F614A86" w:rsidP="0F614A86">
      <w:pPr>
        <w:spacing w:before="120"/>
        <w:jc w:val="center"/>
      </w:pPr>
    </w:p>
    <w:p w14:paraId="720609C9" w14:textId="32C4725A" w:rsidR="0F614A86" w:rsidRDefault="0F614A86" w:rsidP="0F614A86">
      <w:pPr>
        <w:spacing w:before="120"/>
        <w:jc w:val="center"/>
      </w:pPr>
    </w:p>
    <w:p w14:paraId="79E9CDB6" w14:textId="03609B2B" w:rsidR="0F614A86" w:rsidRDefault="0F614A86" w:rsidP="0F614A86">
      <w:pPr>
        <w:spacing w:before="120"/>
        <w:jc w:val="center"/>
      </w:pPr>
    </w:p>
    <w:p w14:paraId="0AB2B57A" w14:textId="0CCFAE39" w:rsidR="0F614A86" w:rsidRDefault="0F614A86" w:rsidP="0F614A86">
      <w:pPr>
        <w:spacing w:before="120"/>
        <w:jc w:val="center"/>
      </w:pPr>
    </w:p>
    <w:p w14:paraId="6DA5A3C8" w14:textId="64215F7A" w:rsidR="0F614A86" w:rsidRDefault="0F614A86" w:rsidP="0F614A86">
      <w:pPr>
        <w:spacing w:before="120"/>
        <w:jc w:val="center"/>
      </w:pPr>
    </w:p>
    <w:p w14:paraId="400A88D7" w14:textId="5A0B13B6" w:rsidR="0F614A86" w:rsidRDefault="0F614A86" w:rsidP="0F614A86">
      <w:pPr>
        <w:spacing w:before="120"/>
        <w:jc w:val="center"/>
      </w:pPr>
    </w:p>
    <w:p w14:paraId="16284CE9" w14:textId="0FFFDC98" w:rsidR="0F614A86" w:rsidRDefault="0F614A86" w:rsidP="0F614A86">
      <w:pPr>
        <w:spacing w:before="120"/>
        <w:jc w:val="center"/>
      </w:pPr>
    </w:p>
    <w:p w14:paraId="1890BD63" w14:textId="69CE12E7" w:rsidR="0F614A86" w:rsidRDefault="0F614A86" w:rsidP="0F614A86">
      <w:pPr>
        <w:spacing w:before="120"/>
        <w:jc w:val="center"/>
      </w:pPr>
    </w:p>
    <w:p w14:paraId="7248609F" w14:textId="49034B95" w:rsidR="0F614A86" w:rsidRDefault="0F614A86" w:rsidP="0F614A86">
      <w:pPr>
        <w:spacing w:before="120"/>
        <w:jc w:val="center"/>
      </w:pPr>
    </w:p>
    <w:p w14:paraId="31B105B5" w14:textId="61E7A75C" w:rsidR="0F614A86" w:rsidRDefault="0F614A86" w:rsidP="0F614A86">
      <w:pPr>
        <w:spacing w:before="120"/>
        <w:jc w:val="center"/>
      </w:pPr>
    </w:p>
    <w:p w14:paraId="57E74AF5" w14:textId="2ADCF279" w:rsidR="0F614A86" w:rsidRDefault="0F614A86" w:rsidP="0F614A86">
      <w:pPr>
        <w:spacing w:before="120"/>
        <w:jc w:val="center"/>
      </w:pPr>
    </w:p>
    <w:p w14:paraId="73768087" w14:textId="6DECED89" w:rsidR="0F614A86" w:rsidRDefault="0F614A86" w:rsidP="0F614A86">
      <w:pPr>
        <w:spacing w:before="120"/>
        <w:jc w:val="center"/>
      </w:pPr>
    </w:p>
    <w:p w14:paraId="38F39541" w14:textId="2FFF612B" w:rsidR="0F614A86" w:rsidRDefault="0F614A86" w:rsidP="0F614A86">
      <w:pPr>
        <w:spacing w:before="120"/>
        <w:jc w:val="center"/>
      </w:pPr>
    </w:p>
    <w:p w14:paraId="5DFBC310" w14:textId="2240A2E9" w:rsidR="0F614A86" w:rsidRDefault="0F614A86" w:rsidP="0F614A86">
      <w:pPr>
        <w:spacing w:before="120"/>
        <w:jc w:val="center"/>
      </w:pPr>
    </w:p>
    <w:p w14:paraId="6C5DE655" w14:textId="02CEA351" w:rsidR="0F614A86" w:rsidRDefault="0F614A86" w:rsidP="0F614A86">
      <w:pPr>
        <w:spacing w:before="120"/>
        <w:jc w:val="center"/>
      </w:pPr>
    </w:p>
    <w:p w14:paraId="18AA26F1" w14:textId="7006929E" w:rsidR="0F614A86" w:rsidRDefault="0F614A86" w:rsidP="0F614A86">
      <w:pPr>
        <w:spacing w:before="120"/>
        <w:jc w:val="center"/>
      </w:pPr>
    </w:p>
    <w:p w14:paraId="64D7E7DA" w14:textId="439BF363" w:rsidR="0F614A86" w:rsidRDefault="0F614A86" w:rsidP="0F614A86">
      <w:pPr>
        <w:spacing w:before="120"/>
        <w:jc w:val="center"/>
      </w:pPr>
    </w:p>
    <w:p w14:paraId="72C0E29B" w14:textId="77D38B08" w:rsidR="0F614A86" w:rsidRDefault="0F614A86" w:rsidP="0F614A86">
      <w:pPr>
        <w:spacing w:before="120"/>
        <w:jc w:val="center"/>
      </w:pPr>
    </w:p>
    <w:p w14:paraId="6E539D39" w14:textId="6F3F6678" w:rsidR="0F614A86" w:rsidRDefault="0F614A86" w:rsidP="0F614A86">
      <w:pPr>
        <w:spacing w:before="120"/>
        <w:jc w:val="center"/>
      </w:pPr>
    </w:p>
    <w:p w14:paraId="08E59206" w14:textId="56F6FF20" w:rsidR="0F614A86" w:rsidRDefault="0F614A86" w:rsidP="0F614A86">
      <w:pPr>
        <w:spacing w:before="120"/>
        <w:jc w:val="center"/>
      </w:pPr>
    </w:p>
    <w:p w14:paraId="5D5D9344" w14:textId="38742835" w:rsidR="4F092F98" w:rsidRDefault="4F092F98" w:rsidP="4F092F98">
      <w:pPr>
        <w:spacing w:before="120"/>
        <w:jc w:val="center"/>
      </w:pPr>
    </w:p>
    <w:p w14:paraId="603A6344" w14:textId="3FB98213" w:rsidR="4F092F98" w:rsidRDefault="4F092F98" w:rsidP="4F092F98">
      <w:pPr>
        <w:spacing w:before="120"/>
        <w:jc w:val="center"/>
      </w:pPr>
    </w:p>
    <w:p w14:paraId="660D8F15" w14:textId="5EBC0C10" w:rsidR="4F092F98" w:rsidRDefault="4F092F98" w:rsidP="4F092F98">
      <w:pPr>
        <w:spacing w:before="120"/>
        <w:jc w:val="center"/>
      </w:pPr>
    </w:p>
    <w:p w14:paraId="3B401DAE" w14:textId="3FABC08E" w:rsidR="4F092F98" w:rsidRDefault="4F092F98" w:rsidP="4F092F98">
      <w:pPr>
        <w:spacing w:before="120"/>
        <w:jc w:val="center"/>
      </w:pPr>
    </w:p>
    <w:p w14:paraId="796272E2" w14:textId="2F8C45C0" w:rsidR="4F092F98" w:rsidRDefault="4F092F98" w:rsidP="4F092F98">
      <w:pPr>
        <w:spacing w:before="120"/>
        <w:jc w:val="center"/>
      </w:pPr>
    </w:p>
    <w:p w14:paraId="77553305" w14:textId="5BAA6CEA" w:rsidR="4F092F98" w:rsidRDefault="4F092F98" w:rsidP="4F092F98">
      <w:pPr>
        <w:spacing w:before="120"/>
        <w:jc w:val="center"/>
      </w:pPr>
    </w:p>
    <w:p w14:paraId="28847248" w14:textId="5E7672DE" w:rsidR="4F092F98" w:rsidRDefault="4F092F98" w:rsidP="4F092F98">
      <w:pPr>
        <w:spacing w:before="120"/>
        <w:jc w:val="center"/>
      </w:pPr>
    </w:p>
    <w:p w14:paraId="05EF1692" w14:textId="31153623" w:rsidR="4F092F98" w:rsidRDefault="4F092F98" w:rsidP="4F092F98">
      <w:pPr>
        <w:spacing w:before="120"/>
        <w:jc w:val="center"/>
      </w:pPr>
    </w:p>
    <w:p w14:paraId="3CCEBB93" w14:textId="0D4E7B93" w:rsidR="3CCECC90" w:rsidRDefault="3CCECC90" w:rsidP="3CCECC90">
      <w:pPr>
        <w:spacing w:before="120"/>
        <w:jc w:val="center"/>
      </w:pPr>
    </w:p>
    <w:p w14:paraId="5CFD6F2D" w14:textId="7C378DF1" w:rsidR="3CCECC90" w:rsidRDefault="3CCECC90" w:rsidP="3CCECC90">
      <w:pPr>
        <w:spacing w:before="120"/>
        <w:jc w:val="center"/>
      </w:pPr>
    </w:p>
    <w:p w14:paraId="089DA4B3" w14:textId="4E751220" w:rsidR="658B9094" w:rsidRDefault="658B9094" w:rsidP="3CCECC90">
      <w:pPr>
        <w:spacing w:before="120"/>
        <w:rPr>
          <w:b/>
          <w:bCs/>
          <w:sz w:val="24"/>
        </w:rPr>
      </w:pPr>
      <w:r w:rsidRPr="3CCECC90">
        <w:rPr>
          <w:b/>
          <w:bCs/>
          <w:sz w:val="24"/>
        </w:rPr>
        <w:t xml:space="preserve">6. </w:t>
      </w:r>
      <w:r w:rsidR="0DBE9296" w:rsidRPr="3CCECC90">
        <w:rPr>
          <w:b/>
          <w:bCs/>
          <w:sz w:val="24"/>
        </w:rPr>
        <w:t>Summary Flow Chart – Governing Board’s Duties to Consider Reinstatement</w:t>
      </w:r>
    </w:p>
    <w:p w14:paraId="0015E833" w14:textId="6896EE72" w:rsidR="3CCECC90" w:rsidRDefault="3CCECC90" w:rsidP="3CCECC90">
      <w:pPr>
        <w:spacing w:before="120"/>
      </w:pPr>
    </w:p>
    <w:p w14:paraId="426160A8" w14:textId="4431FFD4" w:rsidR="08BC799C" w:rsidRDefault="08BC799C" w:rsidP="2E32C8A8">
      <w:pPr>
        <w:spacing w:before="120"/>
        <w:jc w:val="center"/>
      </w:pPr>
      <w:r>
        <w:rPr>
          <w:noProof/>
        </w:rPr>
        <w:lastRenderedPageBreak/>
        <w:drawing>
          <wp:inline distT="0" distB="0" distL="0" distR="0" wp14:anchorId="0B858689" wp14:editId="7C381FE6">
            <wp:extent cx="4872759" cy="7033627"/>
            <wp:effectExtent l="0" t="0" r="0" b="0"/>
            <wp:docPr id="1273359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59982" name="Picture 1273359982"/>
                    <pic:cNvPicPr/>
                  </pic:nvPicPr>
                  <pic:blipFill>
                    <a:blip r:embed="rId12">
                      <a:extLst>
                        <a:ext uri="{28A0092B-C50C-407E-A947-70E740481C1C}">
                          <a14:useLocalDpi xmlns:a14="http://schemas.microsoft.com/office/drawing/2010/main"/>
                        </a:ext>
                      </a:extLst>
                    </a:blip>
                    <a:stretch>
                      <a:fillRect/>
                    </a:stretch>
                  </pic:blipFill>
                  <pic:spPr>
                    <a:xfrm>
                      <a:off x="0" y="0"/>
                      <a:ext cx="4872759" cy="7033627"/>
                    </a:xfrm>
                    <a:prstGeom prst="rect">
                      <a:avLst/>
                    </a:prstGeom>
                  </pic:spPr>
                </pic:pic>
              </a:graphicData>
            </a:graphic>
          </wp:inline>
        </w:drawing>
      </w:r>
    </w:p>
    <w:p w14:paraId="3ECE4BE8" w14:textId="0B423F1C" w:rsidR="2E32C8A8" w:rsidRDefault="2E32C8A8" w:rsidP="2E32C8A8">
      <w:pPr>
        <w:spacing w:before="120"/>
        <w:rPr>
          <w:rFonts w:ascii="Calibri" w:eastAsia="Calibri" w:hAnsi="Calibri" w:cs="Calibri"/>
          <w:sz w:val="24"/>
        </w:rPr>
      </w:pPr>
    </w:p>
    <w:p w14:paraId="66EF51EB" w14:textId="3E7CD852" w:rsidR="2E32C8A8" w:rsidRDefault="2E32C8A8" w:rsidP="2E32C8A8">
      <w:pPr>
        <w:spacing w:before="120"/>
        <w:rPr>
          <w:rFonts w:ascii="Calibri" w:eastAsia="Calibri" w:hAnsi="Calibri" w:cs="Calibri"/>
          <w:sz w:val="24"/>
        </w:rPr>
      </w:pPr>
    </w:p>
    <w:p w14:paraId="13BA9A71" w14:textId="45D73FAF" w:rsidR="4BD06072" w:rsidRDefault="4BD06072" w:rsidP="3CCECC90">
      <w:pPr>
        <w:spacing w:before="120"/>
        <w:rPr>
          <w:rFonts w:asciiTheme="minorHAnsi" w:eastAsiaTheme="minorEastAsia" w:hAnsiTheme="minorHAnsi" w:cstheme="minorBidi"/>
          <w:b/>
          <w:bCs/>
          <w:sz w:val="24"/>
        </w:rPr>
      </w:pPr>
    </w:p>
    <w:p w14:paraId="2366A478" w14:textId="4F0192E2" w:rsidR="4BD06072" w:rsidRDefault="587BBD7E" w:rsidP="2E32C8A8">
      <w:pPr>
        <w:spacing w:before="120"/>
      </w:pPr>
      <w:r w:rsidRPr="3CCECC90">
        <w:rPr>
          <w:rFonts w:asciiTheme="minorHAnsi" w:eastAsiaTheme="minorEastAsia" w:hAnsiTheme="minorHAnsi" w:cstheme="minorBidi"/>
          <w:b/>
          <w:bCs/>
          <w:sz w:val="24"/>
        </w:rPr>
        <w:t xml:space="preserve">7. </w:t>
      </w:r>
      <w:r w:rsidR="0525CF66" w:rsidRPr="3CCECC90">
        <w:rPr>
          <w:rFonts w:asciiTheme="minorHAnsi" w:eastAsiaTheme="minorEastAsia" w:hAnsiTheme="minorHAnsi" w:cstheme="minorBidi"/>
          <w:b/>
          <w:bCs/>
          <w:sz w:val="24"/>
        </w:rPr>
        <w:t>What</w:t>
      </w:r>
      <w:r w:rsidR="4BD06072" w:rsidRPr="3CCECC90">
        <w:rPr>
          <w:rFonts w:asciiTheme="minorHAnsi" w:eastAsiaTheme="minorEastAsia" w:hAnsiTheme="minorHAnsi" w:cstheme="minorBidi"/>
          <w:b/>
          <w:bCs/>
          <w:sz w:val="24"/>
        </w:rPr>
        <w:t xml:space="preserve"> happens during and after </w:t>
      </w:r>
      <w:r w:rsidR="341C4362" w:rsidRPr="3CCECC90">
        <w:rPr>
          <w:rFonts w:asciiTheme="minorHAnsi" w:eastAsiaTheme="minorEastAsia" w:hAnsiTheme="minorHAnsi" w:cstheme="minorBidi"/>
          <w:b/>
          <w:bCs/>
          <w:sz w:val="24"/>
        </w:rPr>
        <w:t>suspension</w:t>
      </w:r>
      <w:r w:rsidR="41786E8E" w:rsidRPr="3CCECC90">
        <w:rPr>
          <w:rFonts w:asciiTheme="minorHAnsi" w:eastAsiaTheme="minorEastAsia" w:hAnsiTheme="minorHAnsi" w:cstheme="minorBidi"/>
          <w:b/>
          <w:bCs/>
          <w:sz w:val="24"/>
        </w:rPr>
        <w:t>?</w:t>
      </w:r>
    </w:p>
    <w:p w14:paraId="0461053C" w14:textId="05546F3B" w:rsidR="4BD06072" w:rsidRDefault="4BD06072" w:rsidP="2E32C8A8">
      <w:pPr>
        <w:spacing w:before="120"/>
      </w:pPr>
      <w:r w:rsidRPr="3CCECC90">
        <w:rPr>
          <w:rFonts w:asciiTheme="minorHAnsi" w:eastAsiaTheme="minorEastAsia" w:hAnsiTheme="minorHAnsi" w:cstheme="minorBidi"/>
          <w:b/>
          <w:bCs/>
          <w:sz w:val="24"/>
        </w:rPr>
        <w:t xml:space="preserve">Provision of </w:t>
      </w:r>
      <w:r w:rsidR="1F3D18FB" w:rsidRPr="3CCECC90">
        <w:rPr>
          <w:rFonts w:asciiTheme="minorHAnsi" w:eastAsiaTheme="minorEastAsia" w:hAnsiTheme="minorHAnsi" w:cstheme="minorBidi"/>
          <w:b/>
          <w:bCs/>
          <w:sz w:val="24"/>
        </w:rPr>
        <w:t>schoolwork</w:t>
      </w:r>
      <w:r w:rsidRPr="3CCECC90">
        <w:rPr>
          <w:rFonts w:asciiTheme="minorHAnsi" w:eastAsiaTheme="minorEastAsia" w:hAnsiTheme="minorHAnsi" w:cstheme="minorBidi"/>
          <w:b/>
          <w:bCs/>
          <w:sz w:val="24"/>
        </w:rPr>
        <w:t xml:space="preserve"> for a suspended pupil</w:t>
      </w:r>
      <w:r w:rsidRPr="3CCECC90">
        <w:rPr>
          <w:rFonts w:asciiTheme="minorHAnsi" w:eastAsiaTheme="minorEastAsia" w:hAnsiTheme="minorHAnsi" w:cstheme="minorBidi"/>
          <w:sz w:val="24"/>
        </w:rPr>
        <w:t xml:space="preserve"> </w:t>
      </w:r>
    </w:p>
    <w:p w14:paraId="0E46E916" w14:textId="4915ED4B" w:rsidR="4BD06072" w:rsidRDefault="4BD06072"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lastRenderedPageBreak/>
        <w:t xml:space="preserve">It is important that during a suspension, pupils still receive their education. The Head Teacher should take steps to ensure that work is set and marked for pupils during the first five school days of a suspension or exclusion. This can include utilising any online pathways. Whilst the statutory duty is to arrange full-time education from the sixth school day of a </w:t>
      </w:r>
      <w:bookmarkStart w:id="25" w:name="_Int_fUgrUwYD"/>
      <w:r w:rsidRPr="7C2723EF">
        <w:rPr>
          <w:rFonts w:asciiTheme="minorHAnsi" w:eastAsiaTheme="minorEastAsia" w:hAnsiTheme="minorHAnsi" w:cstheme="minorBidi"/>
        </w:rPr>
        <w:t>suspension</w:t>
      </w:r>
      <w:bookmarkEnd w:id="25"/>
      <w:r w:rsidRPr="7C2723EF">
        <w:rPr>
          <w:rFonts w:asciiTheme="minorHAnsi" w:eastAsiaTheme="minorEastAsia" w:hAnsiTheme="minorHAnsi" w:cstheme="minorBidi"/>
        </w:rPr>
        <w:t xml:space="preserve"> there is an obvious benefit to the pupil in starting this provision as soon as possible.</w:t>
      </w:r>
    </w:p>
    <w:p w14:paraId="67A9502E" w14:textId="2FA981CC"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In the case of a looked-after child or child with a social worker, the school and the Local Authority should work together to arrange alternative provision from the first day following the suspension or permanent exclusion. From the sixth school day of any suspension, the school must arrange suitable full-time education. This may be provided at:</w:t>
      </w:r>
    </w:p>
    <w:p w14:paraId="0EDAE84A" w14:textId="591EFB84"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another local school</w:t>
      </w:r>
    </w:p>
    <w:p w14:paraId="3E6BE9BE" w14:textId="551E8BEF"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a Pupil Referral Unit (PRU)</w:t>
      </w:r>
    </w:p>
    <w:p w14:paraId="0AB5F7F6" w14:textId="422CF4DB"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an approved alternative provision provider</w:t>
      </w:r>
      <w:r w:rsidR="2AF9478E" w:rsidRPr="3CCECC90">
        <w:rPr>
          <w:rFonts w:asciiTheme="minorHAnsi" w:eastAsiaTheme="minorEastAsia" w:hAnsiTheme="minorHAnsi" w:cstheme="minorBidi"/>
          <w:szCs w:val="20"/>
        </w:rPr>
        <w:t>.</w:t>
      </w:r>
    </w:p>
    <w:p w14:paraId="288476CF" w14:textId="2C54C4B9" w:rsidR="4BD06072" w:rsidRDefault="4BD06072"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The provision must be full-time, appropriate to the pupil’s age, </w:t>
      </w:r>
      <w:bookmarkStart w:id="26" w:name="_Int_i7wnEefP"/>
      <w:r w:rsidRPr="7C2723EF">
        <w:rPr>
          <w:rFonts w:asciiTheme="minorHAnsi" w:eastAsiaTheme="minorEastAsia" w:hAnsiTheme="minorHAnsi" w:cstheme="minorBidi"/>
        </w:rPr>
        <w:t>ability</w:t>
      </w:r>
      <w:bookmarkEnd w:id="26"/>
      <w:r w:rsidRPr="7C2723EF">
        <w:rPr>
          <w:rFonts w:asciiTheme="minorHAnsi" w:eastAsiaTheme="minorEastAsia" w:hAnsiTheme="minorHAnsi" w:cstheme="minorBidi"/>
        </w:rPr>
        <w:t xml:space="preserve"> and needs, and regularly monitored for quality and safeguarding purposes.</w:t>
      </w:r>
    </w:p>
    <w:p w14:paraId="78B2DAD3" w14:textId="2C77FD7E" w:rsidR="4BD06072" w:rsidRDefault="4BD06072"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Where a child receives consecutive suspensions, these are regarded as a cumulative period of suspension for the purposes of this duty. This means that if a child has more than five consecutive school days of suspension, then education must be arranged for the sixth school day of suspension, regardless of whether this is because of one decision to suspend the pupil for the full period or multiple decisions to suspend the pupil for several periods. </w:t>
      </w:r>
      <w:r w:rsidR="0DC8417B" w:rsidRPr="7C2723EF">
        <w:rPr>
          <w:rFonts w:asciiTheme="minorHAnsi" w:eastAsiaTheme="minorEastAsia" w:hAnsiTheme="minorHAnsi" w:cstheme="minorBidi"/>
        </w:rPr>
        <w:t xml:space="preserve">Re-integration before </w:t>
      </w:r>
      <w:r w:rsidR="6FD9B873" w:rsidRPr="7C2723EF">
        <w:rPr>
          <w:rFonts w:asciiTheme="minorHAnsi" w:eastAsiaTheme="minorEastAsia" w:hAnsiTheme="minorHAnsi" w:cstheme="minorBidi"/>
        </w:rPr>
        <w:t>returning</w:t>
      </w:r>
      <w:r w:rsidR="0DC8417B" w:rsidRPr="7C2723EF">
        <w:rPr>
          <w:rFonts w:asciiTheme="minorHAnsi" w:eastAsiaTheme="minorEastAsia" w:hAnsiTheme="minorHAnsi" w:cstheme="minorBidi"/>
        </w:rPr>
        <w:t xml:space="preserve"> from a suspension or cancelled exclusion.</w:t>
      </w:r>
    </w:p>
    <w:p w14:paraId="67ACF027" w14:textId="5D3653D6"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On return from a suspension (or a cancelled exclusion), the school will hold a reintegration meeting with the pupil and their parents where possible. This meeting will:</w:t>
      </w:r>
    </w:p>
    <w:p w14:paraId="1A1D7920" w14:textId="1987222B"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communicate that the pupil is valued and welcomed back;</w:t>
      </w:r>
    </w:p>
    <w:p w14:paraId="189C8D37" w14:textId="350C15B9" w:rsidR="4BD06072" w:rsidRDefault="4BD06072"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review the reasons for the suspension and set strategies for improvement;</w:t>
      </w:r>
    </w:p>
    <w:p w14:paraId="7206B92B" w14:textId="362C40B1" w:rsidR="4BD06072" w:rsidRDefault="4BD06072" w:rsidP="3CCECC90">
      <w:pPr>
        <w:spacing w:before="120"/>
        <w:rPr>
          <w:rFonts w:asciiTheme="minorHAnsi" w:eastAsiaTheme="minorEastAsia" w:hAnsiTheme="minorHAnsi" w:cstheme="minorBidi"/>
          <w:i/>
          <w:iCs/>
          <w:szCs w:val="20"/>
        </w:rPr>
      </w:pPr>
      <w:r w:rsidRPr="3CCECC90">
        <w:rPr>
          <w:rFonts w:asciiTheme="minorHAnsi" w:eastAsiaTheme="minorEastAsia" w:hAnsiTheme="minorHAnsi" w:cstheme="minorBidi"/>
          <w:szCs w:val="20"/>
        </w:rPr>
        <w:t xml:space="preserve">● offer support and, if appropriate, targeted interventions to the pupil and family as appropriate. </w:t>
      </w:r>
      <w:r w:rsidRPr="3CCECC90">
        <w:rPr>
          <w:rFonts w:asciiTheme="minorHAnsi" w:eastAsiaTheme="minorEastAsia" w:hAnsiTheme="minorHAnsi" w:cstheme="minorBidi"/>
          <w:i/>
          <w:iCs/>
          <w:szCs w:val="20"/>
        </w:rPr>
        <w:t>NB: Pupils must not be prevented from returning to class if parents cannot attend a reintegration meeting.</w:t>
      </w:r>
    </w:p>
    <w:p w14:paraId="5A68C2B9" w14:textId="505A58BF" w:rsidR="4BD06072" w:rsidRDefault="4BD06072" w:rsidP="3CCECC90">
      <w:pPr>
        <w:spacing w:before="120" w:line="259" w:lineRule="auto"/>
        <w:rPr>
          <w:rFonts w:asciiTheme="minorHAnsi" w:eastAsiaTheme="minorEastAsia" w:hAnsiTheme="minorHAnsi" w:cstheme="minorBidi"/>
          <w:b/>
          <w:bCs/>
          <w:sz w:val="24"/>
        </w:rPr>
      </w:pPr>
    </w:p>
    <w:p w14:paraId="382D0445" w14:textId="3F4A1FE7" w:rsidR="4BD06072" w:rsidRDefault="09FE50F7" w:rsidP="3CCECC90">
      <w:pPr>
        <w:spacing w:before="120" w:line="259"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8</w:t>
      </w:r>
      <w:r w:rsidR="4447EB08" w:rsidRPr="3CCECC90">
        <w:rPr>
          <w:rFonts w:asciiTheme="minorHAnsi" w:eastAsiaTheme="minorEastAsia" w:hAnsiTheme="minorHAnsi" w:cstheme="minorBidi"/>
          <w:b/>
          <w:bCs/>
          <w:sz w:val="24"/>
        </w:rPr>
        <w:t xml:space="preserve">. </w:t>
      </w:r>
      <w:r w:rsidR="4BD06072" w:rsidRPr="3CCECC90">
        <w:rPr>
          <w:rFonts w:asciiTheme="minorHAnsi" w:eastAsiaTheme="minorEastAsia" w:hAnsiTheme="minorHAnsi" w:cstheme="minorBidi"/>
          <w:b/>
          <w:bCs/>
          <w:sz w:val="24"/>
        </w:rPr>
        <w:t xml:space="preserve">What arrangements can be made as an alternative to suspension or permanent exclusion? </w:t>
      </w:r>
    </w:p>
    <w:p w14:paraId="34797A9D" w14:textId="1B618918" w:rsidR="4BD06072" w:rsidRDefault="4BD06072"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Off-site direction</w:t>
      </w:r>
    </w:p>
    <w:p w14:paraId="6BC09184" w14:textId="6209113A"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 Head Teacher within </w:t>
      </w:r>
      <w:r w:rsidR="6522F51A" w:rsidRPr="3CCECC90">
        <w:rPr>
          <w:rFonts w:asciiTheme="minorHAnsi" w:eastAsiaTheme="minorEastAsia" w:hAnsiTheme="minorHAnsi" w:cstheme="minorBidi"/>
          <w:szCs w:val="20"/>
        </w:rPr>
        <w:t>SEEAT</w:t>
      </w:r>
      <w:r w:rsidRPr="3CCECC90">
        <w:rPr>
          <w:rFonts w:asciiTheme="minorHAnsi" w:eastAsiaTheme="minorEastAsia" w:hAnsiTheme="minorHAnsi" w:cstheme="minorBidi"/>
          <w:szCs w:val="20"/>
        </w:rPr>
        <w:t xml:space="preserve"> may, under the general powers granted to multi-academy trusts, arrange off-site provision for a pupil at another education setting.</w:t>
      </w:r>
      <w:r w:rsidR="5638CD75"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 xml:space="preserve">Where interventions or targeted support have not been successful in improving a pupil’s behaviour, off-site direction should be used to arrange time-limited placements at an Alternative Provision, or another mainstream school. During the off-site direction to another school, the pupil must be dual registered. A proposed maximum </w:t>
      </w:r>
      <w:r w:rsidR="6F7C9A8D" w:rsidRPr="3CCECC90">
        <w:rPr>
          <w:rFonts w:asciiTheme="minorHAnsi" w:eastAsiaTheme="minorEastAsia" w:hAnsiTheme="minorHAnsi" w:cstheme="minorBidi"/>
          <w:szCs w:val="20"/>
        </w:rPr>
        <w:t>period</w:t>
      </w:r>
      <w:r w:rsidRPr="3CCECC90">
        <w:rPr>
          <w:rFonts w:asciiTheme="minorHAnsi" w:eastAsiaTheme="minorEastAsia" w:hAnsiTheme="minorHAnsi" w:cstheme="minorBidi"/>
          <w:szCs w:val="20"/>
        </w:rPr>
        <w:t xml:space="preserve"> should be discussed and agreed upon as part of the planning phase for an off-site</w:t>
      </w:r>
      <w:r w:rsidRPr="3CCECC90">
        <w:rPr>
          <w:rFonts w:asciiTheme="minorHAnsi" w:eastAsiaTheme="minorEastAsia" w:hAnsiTheme="minorHAnsi" w:cstheme="minorBidi"/>
          <w:sz w:val="24"/>
        </w:rPr>
        <w:t xml:space="preserve"> </w:t>
      </w:r>
      <w:r w:rsidRPr="3CCECC90">
        <w:rPr>
          <w:rFonts w:asciiTheme="minorHAnsi" w:eastAsiaTheme="minorEastAsia" w:hAnsiTheme="minorHAnsi" w:cstheme="minorBidi"/>
          <w:szCs w:val="20"/>
        </w:rPr>
        <w:t>direction. Making the decision to give an off-site direction</w:t>
      </w:r>
      <w:r w:rsidR="0C8BE7CD"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If the Head Teacher decides to direct a pupil off-site he/she will:</w:t>
      </w:r>
    </w:p>
    <w:p w14:paraId="0B458D09" w14:textId="5BA41FC1"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there is sufficient recorded evidence to support the decision;</w:t>
      </w:r>
    </w:p>
    <w:p w14:paraId="533BDEA6" w14:textId="3FB0F937"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parents and the Local Authority</w:t>
      </w:r>
      <w:r w:rsidR="2D44E575"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 xml:space="preserve">(if the pupil has an EHCP) are notified in writing and provided with information about the placement as soon as practicable after the direction has been made, and no later than two school days before the relevant day; </w:t>
      </w:r>
    </w:p>
    <w:p w14:paraId="280A2C52" w14:textId="6F3D4699"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ensure that review meetings are held by representatives</w:t>
      </w:r>
      <w:r w:rsidR="424174CC" w:rsidRPr="3CCECC90">
        <w:rPr>
          <w:rFonts w:asciiTheme="minorHAnsi" w:eastAsiaTheme="minorEastAsia" w:hAnsiTheme="minorHAnsi" w:cstheme="minorBidi"/>
          <w:szCs w:val="20"/>
        </w:rPr>
        <w:t xml:space="preserve"> of</w:t>
      </w:r>
      <w:r w:rsidRPr="3CCECC90">
        <w:rPr>
          <w:rFonts w:asciiTheme="minorHAnsi" w:eastAsiaTheme="minorEastAsia" w:hAnsiTheme="minorHAnsi" w:cstheme="minorBidi"/>
          <w:szCs w:val="20"/>
        </w:rPr>
        <w:t xml:space="preserve"> </w:t>
      </w:r>
      <w:r w:rsidR="0F8DDECE" w:rsidRPr="3CCECC90">
        <w:rPr>
          <w:rFonts w:asciiTheme="minorHAnsi" w:eastAsiaTheme="minorEastAsia" w:hAnsiTheme="minorHAnsi" w:cstheme="minorBidi"/>
          <w:szCs w:val="20"/>
        </w:rPr>
        <w:t>the leadership team</w:t>
      </w:r>
      <w:r w:rsidRPr="3CCECC90">
        <w:rPr>
          <w:rFonts w:asciiTheme="minorHAnsi" w:eastAsiaTheme="minorEastAsia" w:hAnsiTheme="minorHAnsi" w:cstheme="minorBidi"/>
          <w:szCs w:val="20"/>
        </w:rPr>
        <w:t>, and are planned for at such intervals as necessary during the off-site direction;</w:t>
      </w:r>
    </w:p>
    <w:p w14:paraId="5F9CF894" w14:textId="7BEC4FFE"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 ensure that the pupil is supported with reintegration should the off-site direction be terminated. </w:t>
      </w:r>
    </w:p>
    <w:p w14:paraId="5AEEE01B" w14:textId="202CE9BC" w:rsidR="1A2D05AF" w:rsidRDefault="1A2D05AF" w:rsidP="3CCECC90">
      <w:pPr>
        <w:spacing w:after="0" w:line="300" w:lineRule="auto"/>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Governing</w:t>
      </w:r>
      <w:r w:rsidR="065FB82D" w:rsidRPr="3CCECC90">
        <w:rPr>
          <w:rFonts w:asciiTheme="minorHAnsi" w:eastAsiaTheme="minorEastAsia" w:hAnsiTheme="minorHAnsi" w:cstheme="minorBidi"/>
          <w:b/>
          <w:bCs/>
          <w:sz w:val="24"/>
        </w:rPr>
        <w:t xml:space="preserve"> boards should</w:t>
      </w:r>
      <w:r w:rsidR="24D893F9" w:rsidRPr="3CCECC90">
        <w:rPr>
          <w:rFonts w:asciiTheme="minorHAnsi" w:eastAsiaTheme="minorEastAsia" w:hAnsiTheme="minorHAnsi" w:cstheme="minorBidi"/>
          <w:b/>
          <w:bCs/>
          <w:sz w:val="24"/>
        </w:rPr>
        <w:t>:</w:t>
      </w:r>
    </w:p>
    <w:p w14:paraId="52408340" w14:textId="160ED6BB" w:rsidR="065FB82D" w:rsidRDefault="065FB82D" w:rsidP="7C2723EF">
      <w:pPr>
        <w:pStyle w:val="ListParagraph"/>
        <w:numPr>
          <w:ilvl w:val="0"/>
          <w:numId w:val="6"/>
        </w:numPr>
        <w:spacing w:before="210" w:after="210" w:line="300" w:lineRule="auto"/>
        <w:jc w:val="both"/>
        <w:rPr>
          <w:rFonts w:asciiTheme="minorHAnsi" w:eastAsiaTheme="minorEastAsia" w:hAnsiTheme="minorHAnsi" w:cstheme="minorBidi"/>
        </w:rPr>
      </w:pPr>
      <w:r w:rsidRPr="7C2723EF">
        <w:rPr>
          <w:rFonts w:asciiTheme="minorHAnsi" w:eastAsiaTheme="minorEastAsia" w:hAnsiTheme="minorHAnsi" w:cstheme="minorBidi"/>
        </w:rPr>
        <w:t xml:space="preserve">Understand how </w:t>
      </w:r>
      <w:r w:rsidR="1000268B" w:rsidRPr="7C2723EF">
        <w:rPr>
          <w:rFonts w:asciiTheme="minorHAnsi" w:eastAsiaTheme="minorEastAsia" w:hAnsiTheme="minorHAnsi" w:cstheme="minorBidi"/>
        </w:rPr>
        <w:t>off-site</w:t>
      </w:r>
      <w:r w:rsidRPr="7C2723EF">
        <w:rPr>
          <w:rFonts w:asciiTheme="minorHAnsi" w:eastAsiaTheme="minorEastAsia" w:hAnsiTheme="minorHAnsi" w:cstheme="minorBidi"/>
        </w:rPr>
        <w:t xml:space="preserve"> direction is being used</w:t>
      </w:r>
    </w:p>
    <w:p w14:paraId="2F162EB6" w14:textId="40EDC09E" w:rsidR="065FB82D" w:rsidRDefault="065FB82D" w:rsidP="7C2723EF">
      <w:pPr>
        <w:pStyle w:val="ListParagraph"/>
        <w:numPr>
          <w:ilvl w:val="0"/>
          <w:numId w:val="7"/>
        </w:numPr>
        <w:spacing w:after="0" w:line="300" w:lineRule="auto"/>
        <w:jc w:val="both"/>
        <w:rPr>
          <w:rFonts w:asciiTheme="minorHAnsi" w:eastAsiaTheme="minorEastAsia" w:hAnsiTheme="minorHAnsi" w:cstheme="minorBidi"/>
        </w:rPr>
      </w:pPr>
      <w:r w:rsidRPr="7C2723EF">
        <w:rPr>
          <w:rFonts w:asciiTheme="minorHAnsi" w:eastAsiaTheme="minorEastAsia" w:hAnsiTheme="minorHAnsi" w:cstheme="minorBidi"/>
        </w:rPr>
        <w:lastRenderedPageBreak/>
        <w:t xml:space="preserve">Monitor patterns, </w:t>
      </w:r>
      <w:bookmarkStart w:id="27" w:name="_Int_3B7au9T9"/>
      <w:r w:rsidRPr="7C2723EF">
        <w:rPr>
          <w:rFonts w:asciiTheme="minorHAnsi" w:eastAsiaTheme="minorEastAsia" w:hAnsiTheme="minorHAnsi" w:cstheme="minorBidi"/>
        </w:rPr>
        <w:t>frequency</w:t>
      </w:r>
      <w:bookmarkEnd w:id="27"/>
      <w:r w:rsidRPr="7C2723EF">
        <w:rPr>
          <w:rFonts w:asciiTheme="minorHAnsi" w:eastAsiaTheme="minorEastAsia" w:hAnsiTheme="minorHAnsi" w:cstheme="minorBidi"/>
        </w:rPr>
        <w:t xml:space="preserve"> and equity</w:t>
      </w:r>
    </w:p>
    <w:p w14:paraId="0936707B" w14:textId="25EB9EB0" w:rsidR="065FB82D" w:rsidRDefault="065FB82D" w:rsidP="00177C68">
      <w:pPr>
        <w:pStyle w:val="ListParagraph"/>
        <w:numPr>
          <w:ilvl w:val="0"/>
          <w:numId w:val="7"/>
        </w:numPr>
        <w:spacing w:after="0" w:line="300" w:lineRule="auto"/>
        <w:jc w:val="both"/>
        <w:rPr>
          <w:rFonts w:asciiTheme="minorHAnsi" w:eastAsiaTheme="minorEastAsia" w:hAnsiTheme="minorHAnsi" w:cstheme="minorBidi"/>
          <w:szCs w:val="20"/>
        </w:rPr>
      </w:pPr>
      <w:r w:rsidRPr="3CCECC90">
        <w:rPr>
          <w:rFonts w:asciiTheme="minorHAnsi" w:eastAsiaTheme="minorEastAsia" w:hAnsiTheme="minorHAnsi" w:cstheme="minorBidi"/>
          <w:szCs w:val="20"/>
        </w:rPr>
        <w:t>Ensure it is not being used as an informal or unlawful exclusion</w:t>
      </w:r>
    </w:p>
    <w:p w14:paraId="2E8D99F2" w14:textId="6F04B311" w:rsidR="065FB82D" w:rsidRDefault="44098352" w:rsidP="00177C68">
      <w:pPr>
        <w:pStyle w:val="ListParagraph"/>
        <w:numPr>
          <w:ilvl w:val="0"/>
          <w:numId w:val="7"/>
        </w:numPr>
        <w:spacing w:after="0" w:line="300" w:lineRule="auto"/>
        <w:jc w:val="both"/>
        <w:rPr>
          <w:rFonts w:asciiTheme="minorHAnsi" w:eastAsiaTheme="minorEastAsia" w:hAnsiTheme="minorHAnsi" w:cstheme="minorBidi"/>
          <w:szCs w:val="20"/>
        </w:rPr>
      </w:pPr>
      <w:r w:rsidRPr="3CCECC90">
        <w:rPr>
          <w:rFonts w:asciiTheme="minorHAnsi" w:eastAsiaTheme="minorEastAsia" w:hAnsiTheme="minorHAnsi" w:cstheme="minorBidi"/>
          <w:szCs w:val="20"/>
        </w:rPr>
        <w:t>Ensure they are satisfied</w:t>
      </w:r>
      <w:r w:rsidR="065FB82D" w:rsidRPr="3CCECC90">
        <w:rPr>
          <w:rFonts w:asciiTheme="minorHAnsi" w:eastAsiaTheme="minorEastAsia" w:hAnsiTheme="minorHAnsi" w:cstheme="minorBidi"/>
          <w:szCs w:val="20"/>
        </w:rPr>
        <w:t xml:space="preserve"> that safeguarding</w:t>
      </w:r>
      <w:r w:rsidR="03D82246" w:rsidRPr="3CCECC90">
        <w:rPr>
          <w:rFonts w:asciiTheme="minorHAnsi" w:eastAsiaTheme="minorEastAsia" w:hAnsiTheme="minorHAnsi" w:cstheme="minorBidi"/>
          <w:szCs w:val="20"/>
        </w:rPr>
        <w:t xml:space="preserve"> is secure</w:t>
      </w:r>
      <w:r w:rsidR="065FB82D" w:rsidRPr="3CCECC90">
        <w:rPr>
          <w:rFonts w:asciiTheme="minorHAnsi" w:eastAsiaTheme="minorEastAsia" w:hAnsiTheme="minorHAnsi" w:cstheme="minorBidi"/>
          <w:szCs w:val="20"/>
        </w:rPr>
        <w:t xml:space="preserve"> and educationally appropriate</w:t>
      </w:r>
      <w:r w:rsidR="63E67416" w:rsidRPr="3CCECC90">
        <w:rPr>
          <w:rFonts w:asciiTheme="minorHAnsi" w:eastAsiaTheme="minorEastAsia" w:hAnsiTheme="minorHAnsi" w:cstheme="minorBidi"/>
          <w:szCs w:val="20"/>
        </w:rPr>
        <w:t>.</w:t>
      </w:r>
    </w:p>
    <w:p w14:paraId="3F5B2C4D" w14:textId="45C5686C" w:rsidR="28D60C2F" w:rsidRDefault="28D60C2F"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The p</w:t>
      </w:r>
      <w:r w:rsidR="4BD06072" w:rsidRPr="3CCECC90">
        <w:rPr>
          <w:rFonts w:asciiTheme="minorHAnsi" w:eastAsiaTheme="minorEastAsia" w:hAnsiTheme="minorHAnsi" w:cstheme="minorBidi"/>
          <w:szCs w:val="20"/>
        </w:rPr>
        <w:t xml:space="preserve">rocedure for </w:t>
      </w:r>
      <w:r w:rsidR="5C877078" w:rsidRPr="3CCECC90">
        <w:rPr>
          <w:rFonts w:asciiTheme="minorHAnsi" w:eastAsiaTheme="minorEastAsia" w:hAnsiTheme="minorHAnsi" w:cstheme="minorBidi"/>
          <w:szCs w:val="20"/>
        </w:rPr>
        <w:t>reviewing</w:t>
      </w:r>
      <w:r w:rsidR="4BD06072" w:rsidRPr="3CCECC90">
        <w:rPr>
          <w:rFonts w:asciiTheme="minorHAnsi" w:eastAsiaTheme="minorEastAsia" w:hAnsiTheme="minorHAnsi" w:cstheme="minorBidi"/>
          <w:szCs w:val="20"/>
        </w:rPr>
        <w:t xml:space="preserve"> Off-Site Directions</w:t>
      </w:r>
      <w:r w:rsidR="4B5D20C5" w:rsidRPr="3CCECC90">
        <w:rPr>
          <w:rFonts w:asciiTheme="minorHAnsi" w:eastAsiaTheme="minorEastAsia" w:hAnsiTheme="minorHAnsi" w:cstheme="minorBidi"/>
          <w:szCs w:val="20"/>
        </w:rPr>
        <w:t xml:space="preserve"> is detailed in the schools' behaviour policy.</w:t>
      </w:r>
      <w:r w:rsidR="4BD06072" w:rsidRPr="3CCECC90">
        <w:rPr>
          <w:rFonts w:asciiTheme="minorHAnsi" w:eastAsiaTheme="minorEastAsia" w:hAnsiTheme="minorHAnsi" w:cstheme="minorBidi"/>
          <w:szCs w:val="20"/>
        </w:rPr>
        <w:t xml:space="preserve"> </w:t>
      </w:r>
    </w:p>
    <w:p w14:paraId="09EE7451" w14:textId="5D08BDC3" w:rsidR="4BD06072" w:rsidRDefault="4BD06072" w:rsidP="2E32C8A8">
      <w:pPr>
        <w:spacing w:before="120" w:line="259" w:lineRule="auto"/>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Managed move</w:t>
      </w:r>
    </w:p>
    <w:p w14:paraId="7FEB326E" w14:textId="01FEDD7B" w:rsidR="4BD06072" w:rsidRDefault="4BD06072" w:rsidP="2E32C8A8">
      <w:pPr>
        <w:spacing w:before="120" w:line="259" w:lineRule="auto"/>
        <w:rPr>
          <w:rFonts w:asciiTheme="minorHAnsi" w:eastAsiaTheme="minorEastAsia" w:hAnsiTheme="minorHAnsi" w:cstheme="minorBidi"/>
          <w:sz w:val="24"/>
        </w:rPr>
      </w:pPr>
      <w:r w:rsidRPr="3CCECC90">
        <w:rPr>
          <w:rFonts w:asciiTheme="minorHAnsi" w:eastAsiaTheme="minorEastAsia" w:hAnsiTheme="minorHAnsi" w:cstheme="minorBidi"/>
          <w:szCs w:val="20"/>
        </w:rPr>
        <w:t>In cases where the Head Teacher and parents agree that the progress of the pupil has been unsatisfactory and the pupil is unwilling or unable to profit from the educational opportunities offered, or if a parents’ failure to engage in strategies implemented by the school are resulting in a continuing pattern of poor behaviour or lack of improvement in behaviour, the Head Teacher may consult with the Local Authority and/or with colleagues locally and</w:t>
      </w:r>
      <w:r w:rsidR="07FCA751" w:rsidRPr="3CCECC90">
        <w:rPr>
          <w:rFonts w:asciiTheme="minorHAnsi" w:eastAsiaTheme="minorEastAsia" w:hAnsiTheme="minorHAnsi" w:cstheme="minorBidi"/>
          <w:szCs w:val="20"/>
        </w:rPr>
        <w:t xml:space="preserve"> within the Trust to</w:t>
      </w:r>
      <w:r w:rsidRPr="3CCECC90">
        <w:rPr>
          <w:rFonts w:asciiTheme="minorHAnsi" w:eastAsiaTheme="minorEastAsia" w:hAnsiTheme="minorHAnsi" w:cstheme="minorBidi"/>
          <w:szCs w:val="20"/>
        </w:rPr>
        <w:t xml:space="preserve"> propose a managed move to another school. This is not suspension or exclusion and in such cases the Head Teacher may assist the parents in placing the pupil in another school.</w:t>
      </w:r>
    </w:p>
    <w:p w14:paraId="616AB13F" w14:textId="66936A56" w:rsidR="4BD06072" w:rsidRDefault="4BD06072" w:rsidP="2E32C8A8">
      <w:pPr>
        <w:spacing w:before="120" w:line="259" w:lineRule="auto"/>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Removal from the school for other reasons</w:t>
      </w:r>
    </w:p>
    <w:p w14:paraId="481579C9" w14:textId="654A49F9" w:rsidR="4BD06072" w:rsidRDefault="4BD06072" w:rsidP="3CCECC90">
      <w:pPr>
        <w:spacing w:before="120"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The Head Teacher may send a pupil home, after consultation with that pupil’s parents and a health professional as appropriate, if the pupil poses an immediate and serious risk to the health and safety of other pupils and staff, for example because of a diagnosed illness such as a notifiable disease.</w:t>
      </w:r>
    </w:p>
    <w:p w14:paraId="1A19110E" w14:textId="33F51FD0" w:rsidR="4BD06072" w:rsidRDefault="4BD06072" w:rsidP="7C2723EF">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This is not an exclusion and should be for the shortest possible time. A pupil cannot be ‘sent home’ to cool off or for other reasons, including poor behaviour. An informal or unofficial exclusion, such as sending a pupil home ‘to cool </w:t>
      </w:r>
      <w:r w:rsidR="5DA6185C" w:rsidRPr="7C2723EF">
        <w:rPr>
          <w:rFonts w:asciiTheme="minorHAnsi" w:eastAsiaTheme="minorEastAsia" w:hAnsiTheme="minorHAnsi" w:cstheme="minorBidi"/>
        </w:rPr>
        <w:t>off’</w:t>
      </w:r>
      <w:r w:rsidRPr="7C2723EF">
        <w:rPr>
          <w:rFonts w:asciiTheme="minorHAnsi" w:eastAsiaTheme="minorEastAsia" w:hAnsiTheme="minorHAnsi" w:cstheme="minorBidi"/>
        </w:rPr>
        <w:t xml:space="preserve"> is unlawful when it does not follow the formal school exclusion process and regardless of whether it occurs with the agreement of parents.</w:t>
      </w:r>
    </w:p>
    <w:p w14:paraId="689105A5" w14:textId="1D92A67C" w:rsidR="4BD06072" w:rsidRDefault="4BD06072" w:rsidP="7C2723EF">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Exercising undue influence over a parent to remove their child from the school under the threat of a permanent exclusion and </w:t>
      </w:r>
      <w:bookmarkStart w:id="28" w:name="_Int_DSyN91ds"/>
      <w:r w:rsidRPr="7C2723EF">
        <w:rPr>
          <w:rFonts w:asciiTheme="minorHAnsi" w:eastAsiaTheme="minorEastAsia" w:hAnsiTheme="minorHAnsi" w:cstheme="minorBidi"/>
        </w:rPr>
        <w:t>encouraging</w:t>
      </w:r>
      <w:bookmarkEnd w:id="28"/>
      <w:r w:rsidRPr="7C2723EF">
        <w:rPr>
          <w:rFonts w:asciiTheme="minorHAnsi" w:eastAsiaTheme="minorEastAsia" w:hAnsiTheme="minorHAnsi" w:cstheme="minorBidi"/>
        </w:rPr>
        <w:t xml:space="preserve"> them to choose Elective Home Education or to find another school place is known as </w:t>
      </w:r>
      <w:bookmarkStart w:id="29" w:name="_Int_T7ScnURF"/>
      <w:r w:rsidRPr="7C2723EF">
        <w:rPr>
          <w:rFonts w:asciiTheme="minorHAnsi" w:eastAsiaTheme="minorEastAsia" w:hAnsiTheme="minorHAnsi" w:cstheme="minorBidi"/>
        </w:rPr>
        <w:t>off-rolling</w:t>
      </w:r>
      <w:bookmarkEnd w:id="29"/>
      <w:r w:rsidRPr="7C2723EF">
        <w:rPr>
          <w:rFonts w:asciiTheme="minorHAnsi" w:eastAsiaTheme="minorEastAsia" w:hAnsiTheme="minorHAnsi" w:cstheme="minorBidi"/>
        </w:rPr>
        <w:t xml:space="preserve"> and is unlawfu</w:t>
      </w:r>
      <w:r w:rsidR="607C7205" w:rsidRPr="7C2723EF">
        <w:rPr>
          <w:rFonts w:asciiTheme="minorHAnsi" w:eastAsiaTheme="minorEastAsia" w:hAnsiTheme="minorHAnsi" w:cstheme="minorBidi"/>
        </w:rPr>
        <w:t>l.</w:t>
      </w:r>
    </w:p>
    <w:p w14:paraId="42AB4A89" w14:textId="14DAE576" w:rsidR="2E32C8A8" w:rsidRDefault="2E32C8A8" w:rsidP="2E32C8A8">
      <w:pPr>
        <w:spacing w:before="120"/>
        <w:rPr>
          <w:rFonts w:asciiTheme="minorHAnsi" w:eastAsiaTheme="minorEastAsia" w:hAnsiTheme="minorHAnsi" w:cstheme="minorBidi"/>
          <w:sz w:val="24"/>
        </w:rPr>
      </w:pPr>
    </w:p>
    <w:p w14:paraId="02308F74" w14:textId="33CF4AF8" w:rsidR="00502418" w:rsidRDefault="4066D71F" w:rsidP="3CCECC90">
      <w:pPr>
        <w:spacing w:before="120" w:line="259" w:lineRule="auto"/>
        <w:rPr>
          <w:rFonts w:asciiTheme="minorHAnsi" w:eastAsiaTheme="minorEastAsia" w:hAnsiTheme="minorHAnsi" w:cstheme="minorBidi"/>
          <w:b/>
          <w:bCs/>
          <w:sz w:val="24"/>
        </w:rPr>
      </w:pPr>
      <w:r w:rsidRPr="1B3E009B">
        <w:rPr>
          <w:rFonts w:asciiTheme="minorHAnsi" w:eastAsiaTheme="minorEastAsia" w:hAnsiTheme="minorHAnsi" w:cstheme="minorBidi"/>
          <w:b/>
          <w:bCs/>
          <w:sz w:val="24"/>
        </w:rPr>
        <w:t>9</w:t>
      </w:r>
      <w:r w:rsidR="52016DE3" w:rsidRPr="1B3E009B">
        <w:rPr>
          <w:rFonts w:asciiTheme="minorHAnsi" w:eastAsiaTheme="minorEastAsia" w:hAnsiTheme="minorHAnsi" w:cstheme="minorBidi"/>
          <w:b/>
          <w:bCs/>
          <w:sz w:val="24"/>
        </w:rPr>
        <w:t xml:space="preserve">. </w:t>
      </w:r>
      <w:r w:rsidR="5AE0C258" w:rsidRPr="1B3E009B">
        <w:rPr>
          <w:rFonts w:asciiTheme="minorHAnsi" w:eastAsiaTheme="minorEastAsia" w:hAnsiTheme="minorHAnsi" w:cstheme="minorBidi"/>
          <w:b/>
          <w:bCs/>
          <w:sz w:val="24"/>
        </w:rPr>
        <w:t>Monitoring and analysing suspensions and exclusions data</w:t>
      </w:r>
    </w:p>
    <w:p w14:paraId="5D2C57E2" w14:textId="4681F3AB" w:rsidR="00502418" w:rsidRDefault="7E57F7A4" w:rsidP="7C2723EF">
      <w:pPr>
        <w:shd w:val="clear" w:color="auto" w:fill="D9E2F3" w:themeFill="accent1" w:themeFillTint="33"/>
        <w:spacing w:after="0" w:line="300" w:lineRule="auto"/>
        <w:rPr>
          <w:rFonts w:asciiTheme="minorHAnsi" w:eastAsiaTheme="minorEastAsia" w:hAnsiTheme="minorHAnsi" w:cstheme="minorBidi"/>
          <w:szCs w:val="20"/>
        </w:rPr>
      </w:pPr>
      <w:r w:rsidRPr="7C2723EF">
        <w:rPr>
          <w:rFonts w:asciiTheme="minorHAnsi" w:eastAsiaTheme="minorEastAsia" w:hAnsiTheme="minorHAnsi" w:cstheme="minorBidi"/>
          <w:szCs w:val="20"/>
        </w:rPr>
        <w:t xml:space="preserve">The Local Governing Board will scrutinise, </w:t>
      </w:r>
      <w:bookmarkStart w:id="30" w:name="_Int_t6I86A3W"/>
      <w:r w:rsidRPr="7C2723EF">
        <w:rPr>
          <w:rFonts w:asciiTheme="minorHAnsi" w:eastAsiaTheme="minorEastAsia" w:hAnsiTheme="minorHAnsi" w:cstheme="minorBidi"/>
          <w:szCs w:val="20"/>
        </w:rPr>
        <w:t>challenge</w:t>
      </w:r>
      <w:bookmarkEnd w:id="30"/>
      <w:r w:rsidRPr="7C2723EF">
        <w:rPr>
          <w:rFonts w:asciiTheme="minorHAnsi" w:eastAsiaTheme="minorEastAsia" w:hAnsiTheme="minorHAnsi" w:cstheme="minorBidi"/>
          <w:szCs w:val="20"/>
        </w:rPr>
        <w:t xml:space="preserve"> and evaluate the school's use of suspensions, permanent exclusions, off-site </w:t>
      </w:r>
      <w:bookmarkStart w:id="31" w:name="_Int_TL0VbihJ"/>
      <w:r w:rsidRPr="7C2723EF">
        <w:rPr>
          <w:rFonts w:asciiTheme="minorHAnsi" w:eastAsiaTheme="minorEastAsia" w:hAnsiTheme="minorHAnsi" w:cstheme="minorBidi"/>
          <w:szCs w:val="20"/>
        </w:rPr>
        <w:t>direction</w:t>
      </w:r>
      <w:bookmarkEnd w:id="31"/>
      <w:r w:rsidRPr="7C2723EF">
        <w:rPr>
          <w:rFonts w:asciiTheme="minorHAnsi" w:eastAsiaTheme="minorEastAsia" w:hAnsiTheme="minorHAnsi" w:cstheme="minorBidi"/>
          <w:szCs w:val="20"/>
        </w:rPr>
        <w:t xml:space="preserve"> and managed moves, ensuring that these measures are used lawfully, </w:t>
      </w:r>
      <w:bookmarkStart w:id="32" w:name="_Int_5qIasTvk"/>
      <w:r w:rsidRPr="7C2723EF">
        <w:rPr>
          <w:rFonts w:asciiTheme="minorHAnsi" w:eastAsiaTheme="minorEastAsia" w:hAnsiTheme="minorHAnsi" w:cstheme="minorBidi"/>
          <w:szCs w:val="20"/>
        </w:rPr>
        <w:t>proportionately</w:t>
      </w:r>
      <w:bookmarkEnd w:id="32"/>
      <w:r w:rsidRPr="7C2723EF">
        <w:rPr>
          <w:rFonts w:asciiTheme="minorHAnsi" w:eastAsiaTheme="minorEastAsia" w:hAnsiTheme="minorHAnsi" w:cstheme="minorBidi"/>
          <w:szCs w:val="20"/>
        </w:rPr>
        <w:t xml:space="preserve"> and effectively. The Trust will monitor patterns and trends in attendance, persistent absence, severe absence, suspensions and permanent exclusions to identify emerging vulnerabilities, evaluate the impact of </w:t>
      </w:r>
      <w:bookmarkStart w:id="33" w:name="_Int_UOVuIzpM"/>
      <w:r w:rsidRPr="7C2723EF">
        <w:rPr>
          <w:rFonts w:asciiTheme="minorHAnsi" w:eastAsiaTheme="minorEastAsia" w:hAnsiTheme="minorHAnsi" w:cstheme="minorBidi"/>
          <w:szCs w:val="20"/>
        </w:rPr>
        <w:t>interventions</w:t>
      </w:r>
      <w:bookmarkEnd w:id="33"/>
      <w:r w:rsidRPr="7C2723EF">
        <w:rPr>
          <w:rFonts w:asciiTheme="minorHAnsi" w:eastAsiaTheme="minorEastAsia" w:hAnsiTheme="minorHAnsi" w:cstheme="minorBidi"/>
          <w:szCs w:val="20"/>
        </w:rPr>
        <w:t xml:space="preserve"> and ensure timely support is provided to pupils and families.</w:t>
      </w:r>
    </w:p>
    <w:p w14:paraId="320DC4F5" w14:textId="6E41AA27" w:rsidR="00502418" w:rsidRDefault="00502418" w:rsidP="1B3E009B">
      <w:pPr>
        <w:spacing w:before="120"/>
        <w:rPr>
          <w:rFonts w:asciiTheme="minorHAnsi" w:eastAsiaTheme="minorEastAsia" w:hAnsiTheme="minorHAnsi" w:cstheme="minorBidi"/>
        </w:rPr>
      </w:pPr>
    </w:p>
    <w:p w14:paraId="1FA1FF0A"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w:t>
      </w:r>
      <w:r w:rsidR="15E5367D" w:rsidRPr="3CCECC90">
        <w:rPr>
          <w:rFonts w:asciiTheme="minorHAnsi" w:eastAsiaTheme="minorEastAsia" w:hAnsiTheme="minorHAnsi" w:cstheme="minorBidi"/>
          <w:szCs w:val="20"/>
        </w:rPr>
        <w:t xml:space="preserve">local </w:t>
      </w:r>
      <w:r w:rsidRPr="3CCECC90">
        <w:rPr>
          <w:rFonts w:asciiTheme="minorHAnsi" w:eastAsiaTheme="minorEastAsia" w:hAnsiTheme="minorHAnsi" w:cstheme="minorBidi"/>
          <w:szCs w:val="20"/>
        </w:rPr>
        <w:t>governing board will consider:</w:t>
      </w:r>
    </w:p>
    <w:p w14:paraId="162C0B27"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How effectively and consistently the school’s behaviour policy is being implemented</w:t>
      </w:r>
    </w:p>
    <w:p w14:paraId="7ABB8A56"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school register and absence codes</w:t>
      </w:r>
    </w:p>
    <w:p w14:paraId="398F5DBC"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Instances where pupils receive repeat suspensions</w:t>
      </w:r>
    </w:p>
    <w:p w14:paraId="5095D831"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Interventions in place to support pupils at risk of suspension or permanent exclusion</w:t>
      </w:r>
    </w:p>
    <w:p w14:paraId="48C981B5"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Any variations in the rolling average of permanent exclusions, to understand why this is happening, and to make sure they are only used when necessary </w:t>
      </w:r>
    </w:p>
    <w:p w14:paraId="47EC5FCE"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Timing of moves and permanent exclusions, and whether there are any patterns, including any indications which may highlight where policies or support are not working</w:t>
      </w:r>
    </w:p>
    <w:p w14:paraId="1A332826"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characteristics of suspended and permanently excluded pupils, and why this is taking place</w:t>
      </w:r>
    </w:p>
    <w:p w14:paraId="54A19E22"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Whether the placements of pupils directed off-site into alternative provision are reviewed at sufficient intervals to assure that the education is achieving its objectives and that pupils are benefiting from it</w:t>
      </w:r>
    </w:p>
    <w:p w14:paraId="2888DF32" w14:textId="77777777" w:rsidR="00502418" w:rsidRDefault="5AE0C258" w:rsidP="00177C68">
      <w:pPr>
        <w:numPr>
          <w:ilvl w:val="0"/>
          <w:numId w:val="3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cost implications of directing pupils off-site</w:t>
      </w:r>
    </w:p>
    <w:p w14:paraId="62EBF3C5" w14:textId="77777777" w:rsidR="00502418" w:rsidRDefault="00502418" w:rsidP="3CCECC90">
      <w:pPr>
        <w:rPr>
          <w:rFonts w:asciiTheme="minorHAnsi" w:eastAsiaTheme="minorEastAsia" w:hAnsiTheme="minorHAnsi" w:cstheme="minorBidi"/>
          <w:szCs w:val="20"/>
        </w:rPr>
      </w:pPr>
    </w:p>
    <w:p w14:paraId="5995191B" w14:textId="1ECB2EC3" w:rsidR="00502418" w:rsidRDefault="0B67AA72" w:rsidP="3CCECC90">
      <w:pPr>
        <w:pStyle w:val="Heading1"/>
        <w:rPr>
          <w:rFonts w:asciiTheme="minorHAnsi" w:eastAsiaTheme="minorEastAsia" w:hAnsiTheme="minorHAnsi" w:cstheme="minorBidi"/>
          <w:color w:val="auto"/>
          <w:sz w:val="24"/>
          <w:szCs w:val="24"/>
        </w:rPr>
      </w:pPr>
      <w:bookmarkStart w:id="34" w:name="_Toc87532562"/>
      <w:bookmarkStart w:id="35" w:name="_Toc87533037"/>
      <w:bookmarkStart w:id="36" w:name="_Toc1990923147"/>
      <w:r w:rsidRPr="3CCECC90">
        <w:rPr>
          <w:rFonts w:asciiTheme="minorHAnsi" w:eastAsiaTheme="minorEastAsia" w:hAnsiTheme="minorHAnsi" w:cstheme="minorBidi"/>
          <w:color w:val="auto"/>
          <w:sz w:val="24"/>
          <w:szCs w:val="24"/>
        </w:rPr>
        <w:t>10</w:t>
      </w:r>
      <w:r w:rsidR="5AE0C258" w:rsidRPr="3CCECC90">
        <w:rPr>
          <w:rFonts w:asciiTheme="minorHAnsi" w:eastAsiaTheme="minorEastAsia" w:hAnsiTheme="minorHAnsi" w:cstheme="minorBidi"/>
          <w:color w:val="auto"/>
          <w:sz w:val="24"/>
          <w:szCs w:val="24"/>
        </w:rPr>
        <w:t>. Considering the reinstatement of a pupil</w:t>
      </w:r>
      <w:bookmarkEnd w:id="34"/>
      <w:bookmarkEnd w:id="35"/>
      <w:bookmarkEnd w:id="36"/>
      <w:r w:rsidR="5AE0C258" w:rsidRPr="3CCECC90">
        <w:rPr>
          <w:rFonts w:asciiTheme="minorHAnsi" w:eastAsiaTheme="minorEastAsia" w:hAnsiTheme="minorHAnsi" w:cstheme="minorBidi"/>
          <w:color w:val="auto"/>
          <w:sz w:val="24"/>
          <w:szCs w:val="24"/>
        </w:rPr>
        <w:t xml:space="preserve"> </w:t>
      </w:r>
    </w:p>
    <w:p w14:paraId="5A1A26B1" w14:textId="77777777" w:rsidR="00502418" w:rsidRDefault="15E5367D" w:rsidP="3CCECC90">
      <w:pPr>
        <w:ind w:right="284"/>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w:t>
      </w:r>
      <w:r w:rsidR="3C6834EB" w:rsidRPr="3CCECC90">
        <w:rPr>
          <w:rFonts w:asciiTheme="minorHAnsi" w:eastAsiaTheme="minorEastAsia" w:hAnsiTheme="minorHAnsi" w:cstheme="minorBidi"/>
          <w:szCs w:val="20"/>
        </w:rPr>
        <w:t>local governing body pupil discipline committee</w:t>
      </w:r>
      <w:r w:rsidRPr="3CCECC90">
        <w:rPr>
          <w:rFonts w:asciiTheme="minorHAnsi" w:eastAsiaTheme="minorEastAsia" w:hAnsiTheme="minorHAnsi" w:cstheme="minorBidi"/>
          <w:szCs w:val="20"/>
        </w:rPr>
        <w:t xml:space="preserve"> w</w:t>
      </w:r>
      <w:r w:rsidR="5AE0C258" w:rsidRPr="3CCECC90">
        <w:rPr>
          <w:rFonts w:asciiTheme="minorHAnsi" w:eastAsiaTheme="minorEastAsia" w:hAnsiTheme="minorHAnsi" w:cstheme="minorBidi"/>
          <w:szCs w:val="20"/>
        </w:rPr>
        <w:t>ill consider and decide on the reinstatement of a suspended or permanently excluded pupil within 15 school days of receiving the notice of the suspension or exclusion if:</w:t>
      </w:r>
    </w:p>
    <w:p w14:paraId="73EBB2AC" w14:textId="77777777" w:rsidR="00502418" w:rsidRDefault="5AE0C258" w:rsidP="00177C68">
      <w:pPr>
        <w:numPr>
          <w:ilvl w:val="0"/>
          <w:numId w:val="3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exclusion is permanent</w:t>
      </w:r>
    </w:p>
    <w:p w14:paraId="1CBAA734" w14:textId="77777777" w:rsidR="00502418" w:rsidRDefault="5AE0C258" w:rsidP="00177C68">
      <w:pPr>
        <w:numPr>
          <w:ilvl w:val="0"/>
          <w:numId w:val="3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It is a suspension which would bring the pupil's total number of days out of school to more than 15 in a term; or</w:t>
      </w:r>
    </w:p>
    <w:p w14:paraId="7891E1D0" w14:textId="77777777" w:rsidR="00502418" w:rsidRPr="00880A45" w:rsidRDefault="5AE0C258" w:rsidP="00177C68">
      <w:pPr>
        <w:numPr>
          <w:ilvl w:val="0"/>
          <w:numId w:val="3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It would result in a pupil missing a public exam or National Curriculum test</w:t>
      </w:r>
    </w:p>
    <w:p w14:paraId="2994D4DA" w14:textId="71EC9D13" w:rsidR="00880A45" w:rsidRPr="004022C8" w:rsidRDefault="23350873"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the pupil has been suspended, and the suspension does not bring the pupil's total number of days of suspension to more than 5 in a term, </w:t>
      </w:r>
      <w:r w:rsidR="0AC041B1" w:rsidRPr="3CCECC90">
        <w:rPr>
          <w:rFonts w:asciiTheme="minorHAnsi" w:eastAsiaTheme="minorEastAsia" w:hAnsiTheme="minorHAnsi" w:cstheme="minorBidi"/>
          <w:szCs w:val="20"/>
        </w:rPr>
        <w:t xml:space="preserve">the local governing body </w:t>
      </w:r>
      <w:r w:rsidRPr="3CCECC90">
        <w:rPr>
          <w:rFonts w:asciiTheme="minorHAnsi" w:eastAsiaTheme="minorEastAsia" w:hAnsiTheme="minorHAnsi" w:cstheme="minorBidi"/>
          <w:szCs w:val="20"/>
        </w:rPr>
        <w:t>must consider any representations made by parents</w:t>
      </w:r>
      <w:r w:rsidR="156E6830" w:rsidRPr="3CCECC90">
        <w:rPr>
          <w:rFonts w:asciiTheme="minorHAnsi" w:eastAsiaTheme="minorEastAsia" w:hAnsiTheme="minorHAnsi" w:cstheme="minorBidi"/>
          <w:szCs w:val="20"/>
        </w:rPr>
        <w:t>, and the student, if they are 18 years old</w:t>
      </w:r>
      <w:r w:rsidR="4CFF041C" w:rsidRPr="3CCECC90">
        <w:rPr>
          <w:rFonts w:asciiTheme="minorHAnsi" w:eastAsiaTheme="minorEastAsia" w:hAnsiTheme="minorHAnsi" w:cstheme="minorBidi"/>
          <w:szCs w:val="20"/>
        </w:rPr>
        <w:t>. However, it</w:t>
      </w:r>
      <w:r w:rsidRPr="3CCECC90">
        <w:rPr>
          <w:rFonts w:asciiTheme="minorHAnsi" w:eastAsiaTheme="minorEastAsia" w:hAnsiTheme="minorHAnsi" w:cstheme="minorBidi"/>
          <w:szCs w:val="20"/>
        </w:rPr>
        <w:t xml:space="preserve"> </w:t>
      </w:r>
      <w:r w:rsidR="4CFF041C" w:rsidRPr="3CCECC90">
        <w:rPr>
          <w:rFonts w:asciiTheme="minorHAnsi" w:eastAsiaTheme="minorEastAsia" w:hAnsiTheme="minorHAnsi" w:cstheme="minorBidi"/>
          <w:szCs w:val="20"/>
        </w:rPr>
        <w:t xml:space="preserve">is not required to arrange a meeting with </w:t>
      </w:r>
      <w:r w:rsidR="3E35519A" w:rsidRPr="3CCECC90">
        <w:rPr>
          <w:rFonts w:asciiTheme="minorHAnsi" w:eastAsiaTheme="minorEastAsia" w:hAnsiTheme="minorHAnsi" w:cstheme="minorBidi"/>
          <w:szCs w:val="20"/>
        </w:rPr>
        <w:t>parents,</w:t>
      </w:r>
      <w:r w:rsidR="4CFF041C" w:rsidRPr="3CCECC90">
        <w:rPr>
          <w:rFonts w:asciiTheme="minorHAnsi" w:eastAsiaTheme="minorEastAsia" w:hAnsiTheme="minorHAnsi" w:cstheme="minorBidi"/>
          <w:szCs w:val="20"/>
        </w:rPr>
        <w:t xml:space="preserve"> and it </w:t>
      </w:r>
      <w:r w:rsidRPr="3CCECC90">
        <w:rPr>
          <w:rFonts w:asciiTheme="minorHAnsi" w:eastAsiaTheme="minorEastAsia" w:hAnsiTheme="minorHAnsi" w:cstheme="minorBidi"/>
          <w:szCs w:val="20"/>
        </w:rPr>
        <w:t xml:space="preserve">cannot direct </w:t>
      </w:r>
      <w:r w:rsidR="4CFF041C" w:rsidRPr="3CCECC90">
        <w:rPr>
          <w:rFonts w:asciiTheme="minorHAnsi" w:eastAsiaTheme="minorEastAsia" w:hAnsiTheme="minorHAnsi" w:cstheme="minorBidi"/>
          <w:szCs w:val="20"/>
        </w:rPr>
        <w:t xml:space="preserve">the headteacher to </w:t>
      </w:r>
      <w:r w:rsidRPr="3CCECC90">
        <w:rPr>
          <w:rFonts w:asciiTheme="minorHAnsi" w:eastAsiaTheme="minorEastAsia" w:hAnsiTheme="minorHAnsi" w:cstheme="minorBidi"/>
          <w:szCs w:val="20"/>
        </w:rPr>
        <w:t>reinstate</w:t>
      </w:r>
      <w:r w:rsidR="4CFF041C" w:rsidRPr="3CCECC90">
        <w:rPr>
          <w:rFonts w:asciiTheme="minorHAnsi" w:eastAsiaTheme="minorEastAsia" w:hAnsiTheme="minorHAnsi" w:cstheme="minorBidi"/>
          <w:szCs w:val="20"/>
        </w:rPr>
        <w:t xml:space="preserve"> the pupil</w:t>
      </w:r>
      <w:r w:rsidRPr="3CCECC90">
        <w:rPr>
          <w:rFonts w:asciiTheme="minorHAnsi" w:eastAsiaTheme="minorEastAsia" w:hAnsiTheme="minorHAnsi" w:cstheme="minorBidi"/>
          <w:szCs w:val="20"/>
        </w:rPr>
        <w:t>.</w:t>
      </w:r>
    </w:p>
    <w:p w14:paraId="1A754362" w14:textId="6FF1A792" w:rsidR="00502418" w:rsidRPr="005D3BE1" w:rsidRDefault="5AE0C258" w:rsidP="7C2723EF">
      <w:pPr>
        <w:spacing w:before="120"/>
        <w:rPr>
          <w:rFonts w:asciiTheme="minorHAnsi" w:eastAsiaTheme="minorEastAsia" w:hAnsiTheme="minorHAnsi" w:cstheme="minorBidi"/>
          <w:i/>
          <w:iCs/>
        </w:rPr>
      </w:pPr>
      <w:r w:rsidRPr="7C2723EF">
        <w:rPr>
          <w:rFonts w:asciiTheme="minorHAnsi" w:eastAsiaTheme="minorEastAsia" w:hAnsiTheme="minorHAnsi" w:cstheme="minorBidi"/>
        </w:rPr>
        <w:t xml:space="preserve">Where the pupil has been suspended for more than 5 days, but less than </w:t>
      </w:r>
      <w:bookmarkStart w:id="37" w:name="_Int_CKAzrpJb"/>
      <w:r w:rsidRPr="7C2723EF">
        <w:rPr>
          <w:rFonts w:asciiTheme="minorHAnsi" w:eastAsiaTheme="minorEastAsia" w:hAnsiTheme="minorHAnsi" w:cstheme="minorBidi"/>
        </w:rPr>
        <w:t>1</w:t>
      </w:r>
      <w:r w:rsidR="177ABDA0" w:rsidRPr="7C2723EF">
        <w:rPr>
          <w:rFonts w:asciiTheme="minorHAnsi" w:eastAsiaTheme="minorEastAsia" w:hAnsiTheme="minorHAnsi" w:cstheme="minorBidi"/>
        </w:rPr>
        <w:t>5</w:t>
      </w:r>
      <w:r w:rsidRPr="7C2723EF">
        <w:rPr>
          <w:rFonts w:asciiTheme="minorHAnsi" w:eastAsiaTheme="minorEastAsia" w:hAnsiTheme="minorHAnsi" w:cstheme="minorBidi"/>
        </w:rPr>
        <w:t xml:space="preserve"> days</w:t>
      </w:r>
      <w:bookmarkEnd w:id="37"/>
      <w:r w:rsidRPr="7C2723EF">
        <w:rPr>
          <w:rFonts w:asciiTheme="minorHAnsi" w:eastAsiaTheme="minorEastAsia" w:hAnsiTheme="minorHAnsi" w:cstheme="minorBidi"/>
        </w:rPr>
        <w:t>, in a single term, and the parents make representations to the board,</w:t>
      </w:r>
      <w:r w:rsidR="0AC041B1" w:rsidRPr="7C2723EF">
        <w:rPr>
          <w:rFonts w:asciiTheme="minorHAnsi" w:eastAsiaTheme="minorEastAsia" w:hAnsiTheme="minorHAnsi" w:cstheme="minorBidi"/>
        </w:rPr>
        <w:t xml:space="preserve"> the local governing body</w:t>
      </w:r>
      <w:r w:rsidRPr="7C2723EF">
        <w:rPr>
          <w:rFonts w:asciiTheme="minorHAnsi" w:eastAsiaTheme="minorEastAsia" w:hAnsiTheme="minorHAnsi" w:cstheme="minorBidi"/>
        </w:rPr>
        <w:t xml:space="preserve"> </w:t>
      </w:r>
      <w:r w:rsidR="3C6834EB" w:rsidRPr="7C2723EF">
        <w:rPr>
          <w:rFonts w:asciiTheme="minorHAnsi" w:eastAsiaTheme="minorEastAsia" w:hAnsiTheme="minorHAnsi" w:cstheme="minorBidi"/>
        </w:rPr>
        <w:t xml:space="preserve">pupil discipline committee </w:t>
      </w:r>
      <w:r w:rsidRPr="7C2723EF">
        <w:rPr>
          <w:rFonts w:asciiTheme="minorHAnsi" w:eastAsiaTheme="minorEastAsia" w:hAnsiTheme="minorHAnsi" w:cstheme="minorBidi"/>
        </w:rPr>
        <w:t xml:space="preserve">will consider and decide </w:t>
      </w:r>
      <w:r w:rsidR="4CFF041C" w:rsidRPr="7C2723EF">
        <w:rPr>
          <w:rFonts w:asciiTheme="minorHAnsi" w:eastAsiaTheme="minorEastAsia" w:hAnsiTheme="minorHAnsi" w:cstheme="minorBidi"/>
        </w:rPr>
        <w:t xml:space="preserve">on </w:t>
      </w:r>
      <w:r w:rsidRPr="7C2723EF">
        <w:rPr>
          <w:rFonts w:asciiTheme="minorHAnsi" w:eastAsiaTheme="minorEastAsia" w:hAnsiTheme="minorHAnsi" w:cstheme="minorBidi"/>
        </w:rPr>
        <w:t xml:space="preserve">the reinstatement of a suspended pupil within 50 school days of receiving notice of the suspension. </w:t>
      </w:r>
      <w:r w:rsidR="02F23E8F" w:rsidRPr="7C2723EF">
        <w:rPr>
          <w:rFonts w:asciiTheme="minorHAnsi" w:eastAsiaTheme="minorEastAsia" w:hAnsiTheme="minorHAnsi" w:cstheme="minorBidi"/>
        </w:rPr>
        <w:t>If the parents do not make representations, the board is</w:t>
      </w:r>
      <w:r w:rsidR="4CFF041C" w:rsidRPr="7C2723EF">
        <w:rPr>
          <w:rFonts w:asciiTheme="minorHAnsi" w:eastAsiaTheme="minorEastAsia" w:hAnsiTheme="minorHAnsi" w:cstheme="minorBidi"/>
        </w:rPr>
        <w:t xml:space="preserve"> </w:t>
      </w:r>
      <w:r w:rsidR="02F23E8F" w:rsidRPr="7C2723EF">
        <w:rPr>
          <w:rFonts w:asciiTheme="minorHAnsi" w:eastAsiaTheme="minorEastAsia" w:hAnsiTheme="minorHAnsi" w:cstheme="minorBidi"/>
        </w:rPr>
        <w:t>n</w:t>
      </w:r>
      <w:r w:rsidR="4CFF041C" w:rsidRPr="7C2723EF">
        <w:rPr>
          <w:rFonts w:asciiTheme="minorHAnsi" w:eastAsiaTheme="minorEastAsia" w:hAnsiTheme="minorHAnsi" w:cstheme="minorBidi"/>
        </w:rPr>
        <w:t>o</w:t>
      </w:r>
      <w:r w:rsidR="02F23E8F" w:rsidRPr="7C2723EF">
        <w:rPr>
          <w:rFonts w:asciiTheme="minorHAnsi" w:eastAsiaTheme="minorEastAsia" w:hAnsiTheme="minorHAnsi" w:cstheme="minorBidi"/>
        </w:rPr>
        <w:t xml:space="preserve">t required to </w:t>
      </w:r>
      <w:r w:rsidR="77F52B45" w:rsidRPr="7C2723EF">
        <w:rPr>
          <w:rFonts w:asciiTheme="minorHAnsi" w:eastAsiaTheme="minorEastAsia" w:hAnsiTheme="minorHAnsi" w:cstheme="minorBidi"/>
        </w:rPr>
        <w:t>meet,</w:t>
      </w:r>
      <w:r w:rsidR="02F23E8F" w:rsidRPr="7C2723EF">
        <w:rPr>
          <w:rFonts w:asciiTheme="minorHAnsi" w:eastAsiaTheme="minorEastAsia" w:hAnsiTheme="minorHAnsi" w:cstheme="minorBidi"/>
        </w:rPr>
        <w:t xml:space="preserve"> and </w:t>
      </w:r>
      <w:r w:rsidR="4CFF041C" w:rsidRPr="7C2723EF">
        <w:rPr>
          <w:rFonts w:asciiTheme="minorHAnsi" w:eastAsiaTheme="minorEastAsia" w:hAnsiTheme="minorHAnsi" w:cstheme="minorBidi"/>
        </w:rPr>
        <w:t xml:space="preserve">it </w:t>
      </w:r>
      <w:r w:rsidR="02F23E8F" w:rsidRPr="7C2723EF">
        <w:rPr>
          <w:rFonts w:asciiTheme="minorHAnsi" w:eastAsiaTheme="minorEastAsia" w:hAnsiTheme="minorHAnsi" w:cstheme="minorBidi"/>
        </w:rPr>
        <w:t>can</w:t>
      </w:r>
      <w:r w:rsidR="4CFF041C" w:rsidRPr="7C2723EF">
        <w:rPr>
          <w:rFonts w:asciiTheme="minorHAnsi" w:eastAsiaTheme="minorEastAsia" w:hAnsiTheme="minorHAnsi" w:cstheme="minorBidi"/>
        </w:rPr>
        <w:t>no</w:t>
      </w:r>
      <w:r w:rsidR="02F23E8F" w:rsidRPr="7C2723EF">
        <w:rPr>
          <w:rFonts w:asciiTheme="minorHAnsi" w:eastAsiaTheme="minorEastAsia" w:hAnsiTheme="minorHAnsi" w:cstheme="minorBidi"/>
        </w:rPr>
        <w:t xml:space="preserve">t direct </w:t>
      </w:r>
      <w:r w:rsidR="4CFF041C" w:rsidRPr="7C2723EF">
        <w:rPr>
          <w:rFonts w:asciiTheme="minorHAnsi" w:eastAsiaTheme="minorEastAsia" w:hAnsiTheme="minorHAnsi" w:cstheme="minorBidi"/>
        </w:rPr>
        <w:t>the headteacher to reinstate the pupil</w:t>
      </w:r>
      <w:r w:rsidR="02F23E8F" w:rsidRPr="7C2723EF">
        <w:rPr>
          <w:rFonts w:asciiTheme="minorHAnsi" w:eastAsiaTheme="minorEastAsia" w:hAnsiTheme="minorHAnsi" w:cstheme="minorBidi"/>
        </w:rPr>
        <w:t>.</w:t>
      </w:r>
    </w:p>
    <w:p w14:paraId="4344CD38" w14:textId="39FFDC5B"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Where a suspension or permanent exclusion would result in a pupil missing a public exam or National Curriculum test,</w:t>
      </w:r>
      <w:r w:rsidR="0AC041B1" w:rsidRPr="3CCECC90">
        <w:rPr>
          <w:rFonts w:asciiTheme="minorHAnsi" w:eastAsiaTheme="minorEastAsia" w:hAnsiTheme="minorHAnsi" w:cstheme="minorBidi"/>
          <w:szCs w:val="20"/>
        </w:rPr>
        <w:t xml:space="preserve"> the local governing bod</w:t>
      </w:r>
      <w:r w:rsidR="3C6834EB" w:rsidRPr="3CCECC90">
        <w:rPr>
          <w:rFonts w:asciiTheme="minorHAnsi" w:eastAsiaTheme="minorEastAsia" w:hAnsiTheme="minorHAnsi" w:cstheme="minorBidi"/>
          <w:szCs w:val="20"/>
        </w:rPr>
        <w:t xml:space="preserve">y pupil discipline committee </w:t>
      </w:r>
      <w:r w:rsidRPr="3CCECC90">
        <w:rPr>
          <w:rFonts w:asciiTheme="minorHAnsi" w:eastAsiaTheme="minorEastAsia" w:hAnsiTheme="minorHAnsi" w:cstheme="minorBidi"/>
          <w:szCs w:val="20"/>
        </w:rPr>
        <w:t xml:space="preserve">will, as far as reasonably practicable, consider and decide on the reinstatement of the pupil before the date of the exam or test. </w:t>
      </w:r>
      <w:r w:rsidR="5E74F7C0" w:rsidRPr="3CCECC90">
        <w:rPr>
          <w:rFonts w:asciiTheme="minorHAnsi" w:eastAsiaTheme="minorEastAsia" w:hAnsiTheme="minorHAnsi" w:cstheme="minorBidi"/>
          <w:szCs w:val="20"/>
        </w:rPr>
        <w:t>If this is not practicable, the local governing body chair</w:t>
      </w:r>
      <w:r w:rsidR="126A6DE6" w:rsidRPr="3CCECC90">
        <w:rPr>
          <w:rFonts w:asciiTheme="minorHAnsi" w:eastAsiaTheme="minorEastAsia" w:hAnsiTheme="minorHAnsi" w:cstheme="minorBidi"/>
          <w:szCs w:val="20"/>
        </w:rPr>
        <w:t>, or vice chair</w:t>
      </w:r>
      <w:r w:rsidR="5E74F7C0" w:rsidRPr="3CCECC90">
        <w:rPr>
          <w:rFonts w:asciiTheme="minorHAnsi" w:eastAsiaTheme="minorEastAsia" w:hAnsiTheme="minorHAnsi" w:cstheme="minorBidi"/>
          <w:szCs w:val="20"/>
        </w:rPr>
        <w:t xml:space="preserve"> may consider the suspension or permanent exclusion and decide whether to reinstate the pupil.</w:t>
      </w:r>
      <w:r w:rsidRPr="3CCECC90">
        <w:rPr>
          <w:rFonts w:asciiTheme="minorHAnsi" w:eastAsiaTheme="minorEastAsia" w:hAnsiTheme="minorHAnsi" w:cstheme="minorBidi"/>
          <w:szCs w:val="20"/>
        </w:rPr>
        <w:t xml:space="preserve"> </w:t>
      </w:r>
    </w:p>
    <w:p w14:paraId="72CC1734" w14:textId="1ADA5EE1" w:rsidR="00502418" w:rsidRDefault="5AE0C258" w:rsidP="0F614A86">
      <w:pPr>
        <w:rPr>
          <w:rFonts w:asciiTheme="minorHAnsi" w:eastAsiaTheme="minorEastAsia" w:hAnsiTheme="minorHAnsi" w:cstheme="minorBidi"/>
        </w:rPr>
      </w:pPr>
      <w:r w:rsidRPr="0F614A86">
        <w:rPr>
          <w:rFonts w:asciiTheme="minorHAnsi" w:eastAsiaTheme="minorEastAsia" w:hAnsiTheme="minorHAnsi" w:cstheme="minorBidi"/>
        </w:rPr>
        <w:t>The following parties will be invited to a meeting of the</w:t>
      </w:r>
      <w:r w:rsidR="0AC041B1" w:rsidRPr="0F614A86">
        <w:rPr>
          <w:rFonts w:asciiTheme="minorHAnsi" w:eastAsiaTheme="minorEastAsia" w:hAnsiTheme="minorHAnsi" w:cstheme="minorBidi"/>
        </w:rPr>
        <w:t xml:space="preserve"> </w:t>
      </w:r>
      <w:r w:rsidR="630F2FD4" w:rsidRPr="0F614A86">
        <w:rPr>
          <w:rFonts w:asciiTheme="minorHAnsi" w:eastAsiaTheme="minorEastAsia" w:hAnsiTheme="minorHAnsi" w:cstheme="minorBidi"/>
        </w:rPr>
        <w:t xml:space="preserve">committee </w:t>
      </w:r>
      <w:r w:rsidRPr="0F614A86">
        <w:rPr>
          <w:rFonts w:asciiTheme="minorHAnsi" w:eastAsiaTheme="minorEastAsia" w:hAnsiTheme="minorHAnsi" w:cstheme="minorBidi"/>
        </w:rPr>
        <w:t>and allowed to make representations or share information:</w:t>
      </w:r>
    </w:p>
    <w:p w14:paraId="1EC21581" w14:textId="77777777" w:rsidR="00502418" w:rsidRPr="00020A7F" w:rsidRDefault="5AE0C258"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Parents</w:t>
      </w:r>
      <w:r w:rsidR="55654986" w:rsidRPr="3CCECC90">
        <w:rPr>
          <w:rFonts w:asciiTheme="minorHAnsi" w:eastAsiaTheme="minorEastAsia" w:hAnsiTheme="minorHAnsi" w:cstheme="minorBidi"/>
          <w:szCs w:val="20"/>
        </w:rPr>
        <w:t>, or the pupil if they are 18 or over</w:t>
      </w:r>
      <w:r w:rsidRPr="3CCECC90">
        <w:rPr>
          <w:rFonts w:asciiTheme="minorHAnsi" w:eastAsiaTheme="minorEastAsia" w:hAnsiTheme="minorHAnsi" w:cstheme="minorBidi"/>
          <w:szCs w:val="20"/>
        </w:rPr>
        <w:t xml:space="preserve"> (and, where requested, a representative or friend)</w:t>
      </w:r>
    </w:p>
    <w:p w14:paraId="6174BAFF" w14:textId="77777777" w:rsidR="00B77204" w:rsidRPr="00020A7F" w:rsidRDefault="17C392CC"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pupil,</w:t>
      </w:r>
      <w:r w:rsidR="55654986" w:rsidRPr="3CCECC90">
        <w:rPr>
          <w:rFonts w:asciiTheme="minorHAnsi" w:eastAsiaTheme="minorEastAsia" w:hAnsiTheme="minorHAnsi" w:cstheme="minorBidi"/>
          <w:szCs w:val="20"/>
        </w:rPr>
        <w:t xml:space="preserve"> if they are aged 17 or younger</w:t>
      </w:r>
      <w:r w:rsidRPr="3CCECC90">
        <w:rPr>
          <w:rFonts w:asciiTheme="minorHAnsi" w:eastAsiaTheme="minorEastAsia" w:hAnsiTheme="minorHAnsi" w:cstheme="minorBidi"/>
          <w:szCs w:val="20"/>
        </w:rPr>
        <w:t xml:space="preserve"> </w:t>
      </w:r>
      <w:r w:rsidR="55654986" w:rsidRPr="3CCECC90">
        <w:rPr>
          <w:rFonts w:asciiTheme="minorHAnsi" w:eastAsiaTheme="minorEastAsia" w:hAnsiTheme="minorHAnsi" w:cstheme="minorBidi"/>
          <w:szCs w:val="20"/>
        </w:rPr>
        <w:t>and it would be</w:t>
      </w:r>
      <w:r w:rsidRPr="3CCECC90">
        <w:rPr>
          <w:rFonts w:asciiTheme="minorHAnsi" w:eastAsiaTheme="minorEastAsia" w:hAnsiTheme="minorHAnsi" w:cstheme="minorBidi"/>
          <w:szCs w:val="20"/>
        </w:rPr>
        <w:t xml:space="preserve"> appropriate to their age and understanding (and, where requested, a representative or friend)</w:t>
      </w:r>
    </w:p>
    <w:p w14:paraId="08C3D39E" w14:textId="77777777" w:rsidR="00502418" w:rsidRPr="00B77204" w:rsidRDefault="5AE0C258"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headteacher </w:t>
      </w:r>
    </w:p>
    <w:p w14:paraId="1E4DAFF7" w14:textId="565AB418" w:rsidR="00502418" w:rsidRDefault="5AE0C258"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pupil’s social </w:t>
      </w:r>
      <w:r w:rsidR="6F188132" w:rsidRPr="3CCECC90">
        <w:rPr>
          <w:rFonts w:asciiTheme="minorHAnsi" w:eastAsiaTheme="minorEastAsia" w:hAnsiTheme="minorHAnsi" w:cstheme="minorBidi"/>
          <w:szCs w:val="20"/>
        </w:rPr>
        <w:t>worker if</w:t>
      </w:r>
      <w:r w:rsidRPr="3CCECC90">
        <w:rPr>
          <w:rFonts w:asciiTheme="minorHAnsi" w:eastAsiaTheme="minorEastAsia" w:hAnsiTheme="minorHAnsi" w:cstheme="minorBidi"/>
          <w:szCs w:val="20"/>
        </w:rPr>
        <w:t xml:space="preserve"> they have one</w:t>
      </w:r>
    </w:p>
    <w:p w14:paraId="08D66A97" w14:textId="77777777" w:rsidR="00502418" w:rsidRDefault="5AE0C258" w:rsidP="00177C68">
      <w:pPr>
        <w:numPr>
          <w:ilvl w:val="0"/>
          <w:numId w:val="3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VSH</w:t>
      </w:r>
      <w:r w:rsidR="4CAF19AE" w:rsidRPr="3CCECC90">
        <w:rPr>
          <w:rFonts w:asciiTheme="minorHAnsi" w:eastAsiaTheme="minorEastAsia" w:hAnsiTheme="minorHAnsi" w:cstheme="minorBidi"/>
          <w:szCs w:val="20"/>
        </w:rPr>
        <w:t>,</w:t>
      </w:r>
      <w:r w:rsidRPr="3CCECC90">
        <w:rPr>
          <w:rFonts w:asciiTheme="minorHAnsi" w:eastAsiaTheme="minorEastAsia" w:hAnsiTheme="minorHAnsi" w:cstheme="minorBidi"/>
          <w:szCs w:val="20"/>
        </w:rPr>
        <w:t xml:space="preserve"> if the pupil is looked after</w:t>
      </w:r>
    </w:p>
    <w:p w14:paraId="3D74B3A6" w14:textId="0B9CB814" w:rsidR="00502418" w:rsidRDefault="5AE0C258" w:rsidP="0F614A86">
      <w:pPr>
        <w:spacing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The </w:t>
      </w:r>
      <w:r w:rsidR="0D47AA94" w:rsidRPr="0F614A86">
        <w:rPr>
          <w:rFonts w:asciiTheme="minorHAnsi" w:eastAsiaTheme="minorEastAsia" w:hAnsiTheme="minorHAnsi" w:cstheme="minorBidi"/>
        </w:rPr>
        <w:t>c</w:t>
      </w:r>
      <w:r w:rsidR="630F2FD4" w:rsidRPr="0F614A86">
        <w:rPr>
          <w:rFonts w:asciiTheme="minorHAnsi" w:eastAsiaTheme="minorEastAsia" w:hAnsiTheme="minorHAnsi" w:cstheme="minorBidi"/>
        </w:rPr>
        <w:t>ommittee</w:t>
      </w:r>
      <w:r w:rsidRPr="0F614A86">
        <w:rPr>
          <w:rFonts w:asciiTheme="minorHAnsi" w:eastAsiaTheme="minorEastAsia" w:hAnsiTheme="minorHAnsi" w:cstheme="minorBidi"/>
        </w:rPr>
        <w:t xml:space="preserve"> will try to arrange the meeting within the statutory time limits set out above and must try to have it at a time that suits all relevant parties. </w:t>
      </w:r>
      <w:r w:rsidR="5986892C" w:rsidRPr="0F614A86">
        <w:rPr>
          <w:rFonts w:asciiTheme="minorHAnsi" w:eastAsiaTheme="minorEastAsia" w:hAnsiTheme="minorHAnsi" w:cstheme="minorBidi"/>
        </w:rPr>
        <w:t>However, its decision will not be invalid because it was not made within these time limits.</w:t>
      </w:r>
    </w:p>
    <w:p w14:paraId="17968181" w14:textId="77777777" w:rsidR="00502418" w:rsidRDefault="0AC041B1"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The local governing body c</w:t>
      </w:r>
      <w:r w:rsidR="5AE0C258" w:rsidRPr="3CCECC90">
        <w:rPr>
          <w:rFonts w:asciiTheme="minorHAnsi" w:eastAsiaTheme="minorEastAsia" w:hAnsiTheme="minorHAnsi" w:cstheme="minorBidi"/>
          <w:szCs w:val="20"/>
        </w:rPr>
        <w:t>an either:</w:t>
      </w:r>
    </w:p>
    <w:p w14:paraId="2A14883E" w14:textId="77777777" w:rsidR="00502418" w:rsidRDefault="5AE0C258" w:rsidP="00177C68">
      <w:pPr>
        <w:numPr>
          <w:ilvl w:val="0"/>
          <w:numId w:val="35"/>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Decline to reinstate the pupil, or</w:t>
      </w:r>
    </w:p>
    <w:p w14:paraId="64B99B12" w14:textId="77777777" w:rsidR="00502418" w:rsidRPr="0018773B" w:rsidRDefault="5AE0C258" w:rsidP="00177C68">
      <w:pPr>
        <w:numPr>
          <w:ilvl w:val="0"/>
          <w:numId w:val="35"/>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Direct the reinstatement of the pupil immediately, or on a particular date</w:t>
      </w:r>
      <w:r w:rsidR="569AC825" w:rsidRPr="3CCECC90">
        <w:rPr>
          <w:rFonts w:asciiTheme="minorHAnsi" w:eastAsiaTheme="minorEastAsia" w:hAnsiTheme="minorHAnsi" w:cstheme="minorBidi"/>
          <w:szCs w:val="20"/>
        </w:rPr>
        <w:t xml:space="preserve"> (except in cases where the board cannot do this </w:t>
      </w:r>
      <w:r w:rsidR="569AC825" w:rsidRPr="3CCECC90">
        <w:rPr>
          <w:rFonts w:asciiTheme="minorHAnsi" w:eastAsiaTheme="minorEastAsia" w:hAnsiTheme="minorHAnsi" w:cstheme="minorBidi"/>
          <w:color w:val="1D1C1D"/>
          <w:szCs w:val="20"/>
          <w:shd w:val="clear" w:color="auto" w:fill="FFFFFF"/>
        </w:rPr>
        <w:t>– see earlier in this section)</w:t>
      </w:r>
    </w:p>
    <w:p w14:paraId="4B618231" w14:textId="49A04AAA" w:rsidR="00502418" w:rsidRDefault="5AE0C258"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t>In reaching a decision,</w:t>
      </w:r>
      <w:r w:rsidR="630F2FD4" w:rsidRPr="0F614A86">
        <w:rPr>
          <w:rFonts w:asciiTheme="minorHAnsi" w:eastAsiaTheme="minorEastAsia" w:hAnsiTheme="minorHAnsi" w:cstheme="minorBidi"/>
        </w:rPr>
        <w:t xml:space="preserve"> the committee </w:t>
      </w:r>
      <w:r w:rsidRPr="0F614A86">
        <w:rPr>
          <w:rFonts w:asciiTheme="minorHAnsi" w:eastAsiaTheme="minorEastAsia" w:hAnsiTheme="minorHAnsi" w:cstheme="minorBidi"/>
        </w:rPr>
        <w:t>will consider:</w:t>
      </w:r>
    </w:p>
    <w:p w14:paraId="73D2A965" w14:textId="77777777" w:rsidR="00502418" w:rsidRDefault="5AE0C258" w:rsidP="00177C68">
      <w:pPr>
        <w:numPr>
          <w:ilvl w:val="0"/>
          <w:numId w:val="3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Whether the decision to suspend or permanently exclude was lawful, reasonable, and procedurally fair </w:t>
      </w:r>
    </w:p>
    <w:p w14:paraId="7C9046AF" w14:textId="77777777" w:rsidR="00502418" w:rsidRDefault="5AE0C258" w:rsidP="00177C68">
      <w:pPr>
        <w:numPr>
          <w:ilvl w:val="0"/>
          <w:numId w:val="3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Whether the headteacher followed their legal duties</w:t>
      </w:r>
    </w:p>
    <w:p w14:paraId="7B9F9B0F" w14:textId="77777777" w:rsidR="00502418" w:rsidRDefault="5AE0C258" w:rsidP="00177C68">
      <w:pPr>
        <w:numPr>
          <w:ilvl w:val="0"/>
          <w:numId w:val="3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welfare and safeguarding of the pupil and their peers</w:t>
      </w:r>
    </w:p>
    <w:p w14:paraId="13497E4B" w14:textId="77777777" w:rsidR="00502418" w:rsidRDefault="5AE0C258" w:rsidP="00177C68">
      <w:pPr>
        <w:numPr>
          <w:ilvl w:val="0"/>
          <w:numId w:val="3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Any evidence that was presented to the governing board</w:t>
      </w:r>
    </w:p>
    <w:p w14:paraId="0D5115FE" w14:textId="09EA0F22" w:rsidR="00502418" w:rsidRDefault="5AE0C258" w:rsidP="7C2723EF">
      <w:pPr>
        <w:rPr>
          <w:rFonts w:asciiTheme="minorHAnsi" w:eastAsiaTheme="minorEastAsia" w:hAnsiTheme="minorHAnsi" w:cstheme="minorBidi"/>
        </w:rPr>
      </w:pPr>
      <w:r w:rsidRPr="7C2723EF">
        <w:rPr>
          <w:rFonts w:asciiTheme="minorHAnsi" w:eastAsiaTheme="minorEastAsia" w:hAnsiTheme="minorHAnsi" w:cstheme="minorBidi"/>
        </w:rPr>
        <w:t xml:space="preserve">They will decide </w:t>
      </w:r>
      <w:bookmarkStart w:id="38" w:name="_Int_uFiQKdip"/>
      <w:r w:rsidRPr="7C2723EF">
        <w:rPr>
          <w:rFonts w:asciiTheme="minorHAnsi" w:eastAsiaTheme="minorEastAsia" w:hAnsiTheme="minorHAnsi" w:cstheme="minorBidi"/>
        </w:rPr>
        <w:t>whether or not</w:t>
      </w:r>
      <w:bookmarkEnd w:id="38"/>
      <w:r w:rsidRPr="7C2723EF">
        <w:rPr>
          <w:rFonts w:asciiTheme="minorHAnsi" w:eastAsiaTheme="minorEastAsia" w:hAnsiTheme="minorHAnsi" w:cstheme="minorBidi"/>
        </w:rPr>
        <w:t xml:space="preserve"> a fact is true ‘on the balance of </w:t>
      </w:r>
      <w:r w:rsidR="7EAB0ECE" w:rsidRPr="7C2723EF">
        <w:rPr>
          <w:rFonts w:asciiTheme="minorHAnsi" w:eastAsiaTheme="minorEastAsia" w:hAnsiTheme="minorHAnsi" w:cstheme="minorBidi"/>
        </w:rPr>
        <w:t>probabilities</w:t>
      </w:r>
      <w:r w:rsidR="1369B17A" w:rsidRPr="7C2723EF">
        <w:rPr>
          <w:rFonts w:asciiTheme="minorHAnsi" w:eastAsiaTheme="minorEastAsia" w:hAnsiTheme="minorHAnsi" w:cstheme="minorBidi"/>
        </w:rPr>
        <w:t>.’</w:t>
      </w:r>
    </w:p>
    <w:p w14:paraId="1215B1FF" w14:textId="18647960" w:rsidR="3A8C2B3E" w:rsidRDefault="166BD3BB"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The governance professional will be present when the decision is made.</w:t>
      </w:r>
    </w:p>
    <w:p w14:paraId="2537894B"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Minutes will be taken of the meeting, and a record kept of the evidence that was considered. The outcome will also be recorded on the pupil’s educational record, and copies of relevant papers will be kept with this record. </w:t>
      </w:r>
    </w:p>
    <w:p w14:paraId="115E2632" w14:textId="6BB6A838" w:rsidR="00502418" w:rsidRDefault="630F2FD4" w:rsidP="0F614A86">
      <w:pPr>
        <w:rPr>
          <w:rFonts w:asciiTheme="minorHAnsi" w:eastAsiaTheme="minorEastAsia" w:hAnsiTheme="minorHAnsi" w:cstheme="minorBidi"/>
        </w:rPr>
      </w:pPr>
      <w:r w:rsidRPr="0F614A86">
        <w:rPr>
          <w:rFonts w:asciiTheme="minorHAnsi" w:eastAsiaTheme="minorEastAsia" w:hAnsiTheme="minorHAnsi" w:cstheme="minorBidi"/>
        </w:rPr>
        <w:t>The committee w</w:t>
      </w:r>
      <w:r w:rsidR="5AE0C258" w:rsidRPr="0F614A86">
        <w:rPr>
          <w:rFonts w:asciiTheme="minorHAnsi" w:eastAsiaTheme="minorEastAsia" w:hAnsiTheme="minorHAnsi" w:cstheme="minorBidi"/>
        </w:rPr>
        <w:t>ill notify, in writing, the following stakeholders of its decision, along with reasons for its decision, without delay:</w:t>
      </w:r>
    </w:p>
    <w:p w14:paraId="55C47B3E" w14:textId="77777777"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parents, or the pupil, if they are 18 or older</w:t>
      </w:r>
    </w:p>
    <w:p w14:paraId="099806EB" w14:textId="77777777"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headteacher</w:t>
      </w:r>
    </w:p>
    <w:p w14:paraId="0CAD0229" w14:textId="5C91F587"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pupil’s social </w:t>
      </w:r>
      <w:r w:rsidR="62A2F73B" w:rsidRPr="3CCECC90">
        <w:rPr>
          <w:rFonts w:asciiTheme="minorHAnsi" w:eastAsiaTheme="minorEastAsia" w:hAnsiTheme="minorHAnsi" w:cstheme="minorBidi"/>
          <w:szCs w:val="20"/>
        </w:rPr>
        <w:t>worker if</w:t>
      </w:r>
      <w:r w:rsidRPr="3CCECC90">
        <w:rPr>
          <w:rFonts w:asciiTheme="minorHAnsi" w:eastAsiaTheme="minorEastAsia" w:hAnsiTheme="minorHAnsi" w:cstheme="minorBidi"/>
          <w:szCs w:val="20"/>
        </w:rPr>
        <w:t xml:space="preserve"> they have one</w:t>
      </w:r>
    </w:p>
    <w:p w14:paraId="2FA22377" w14:textId="77777777"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VSH, if the pupil is looked after</w:t>
      </w:r>
    </w:p>
    <w:p w14:paraId="15C94D3C" w14:textId="77777777" w:rsidR="00502418" w:rsidRPr="00C813B1"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local authority</w:t>
      </w:r>
    </w:p>
    <w:p w14:paraId="53935A9E" w14:textId="7E451D78" w:rsidR="00502418" w:rsidRDefault="5AE0C258" w:rsidP="00177C68">
      <w:pPr>
        <w:numPr>
          <w:ilvl w:val="0"/>
          <w:numId w:val="37"/>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pupil’s home </w:t>
      </w:r>
      <w:r w:rsidR="679DC3AD" w:rsidRPr="3CCECC90">
        <w:rPr>
          <w:rFonts w:asciiTheme="minorHAnsi" w:eastAsiaTheme="minorEastAsia" w:hAnsiTheme="minorHAnsi" w:cstheme="minorBidi"/>
          <w:szCs w:val="20"/>
        </w:rPr>
        <w:t>authority if</w:t>
      </w:r>
      <w:r w:rsidRPr="3CCECC90">
        <w:rPr>
          <w:rFonts w:asciiTheme="minorHAnsi" w:eastAsiaTheme="minorEastAsia" w:hAnsiTheme="minorHAnsi" w:cstheme="minorBidi"/>
          <w:szCs w:val="20"/>
        </w:rPr>
        <w:t xml:space="preserve"> it differs from the school’s</w:t>
      </w:r>
    </w:p>
    <w:p w14:paraId="61F4B283" w14:textId="2824EBF4" w:rsidR="00502418" w:rsidRDefault="5AE0C258"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t>Where an exclusion is permanent and the</w:t>
      </w:r>
      <w:r w:rsidR="630F2FD4" w:rsidRPr="0F614A86">
        <w:rPr>
          <w:rFonts w:asciiTheme="minorHAnsi" w:eastAsiaTheme="minorEastAsia" w:hAnsiTheme="minorHAnsi" w:cstheme="minorBidi"/>
        </w:rPr>
        <w:t xml:space="preserve"> committee</w:t>
      </w:r>
      <w:r w:rsidRPr="0F614A86">
        <w:rPr>
          <w:rFonts w:asciiTheme="minorHAnsi" w:eastAsiaTheme="minorEastAsia" w:hAnsiTheme="minorHAnsi" w:cstheme="minorBidi"/>
        </w:rPr>
        <w:t xml:space="preserve"> has decided not to reinstate the pupil, the notification of decision will also include the following:</w:t>
      </w:r>
    </w:p>
    <w:p w14:paraId="3A0E07CC"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fact that it is a permanent exclusion</w:t>
      </w:r>
    </w:p>
    <w:p w14:paraId="7E76C74F" w14:textId="5605030B"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Notice of parents’ right to ask for the decision to be reviewed by an independent review panel</w:t>
      </w:r>
      <w:r w:rsidR="6B3A9C83" w:rsidRPr="3CCECC90">
        <w:rPr>
          <w:rFonts w:asciiTheme="minorHAnsi" w:eastAsiaTheme="minorEastAsia" w:hAnsiTheme="minorHAnsi" w:cstheme="minorBidi"/>
          <w:szCs w:val="20"/>
        </w:rPr>
        <w:t xml:space="preserve"> (IRP).</w:t>
      </w:r>
    </w:p>
    <w:p w14:paraId="02434B18"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date by which an application for an independent review must be made (15 school days from the date on which notice in writing of the governing board's decision is given to parents)</w:t>
      </w:r>
    </w:p>
    <w:p w14:paraId="22D58F36"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name and address to which an application for a review and any written evidence should be submitted</w:t>
      </w:r>
    </w:p>
    <w:p w14:paraId="0F822969" w14:textId="77777777" w:rsidR="00502418" w:rsidRDefault="5AE0C258" w:rsidP="7C2723EF">
      <w:pPr>
        <w:numPr>
          <w:ilvl w:val="0"/>
          <w:numId w:val="38"/>
        </w:numPr>
        <w:ind w:left="340" w:hanging="261"/>
        <w:rPr>
          <w:rFonts w:asciiTheme="minorHAnsi" w:eastAsiaTheme="minorEastAsia" w:hAnsiTheme="minorHAnsi" w:cstheme="minorBidi"/>
        </w:rPr>
      </w:pPr>
      <w:r w:rsidRPr="7C2723EF">
        <w:rPr>
          <w:rFonts w:asciiTheme="minorHAnsi" w:eastAsiaTheme="minorEastAsia" w:hAnsiTheme="minorHAnsi" w:cstheme="minorBidi"/>
        </w:rPr>
        <w:t xml:space="preserve">That any application should set out the grounds on which it is being made and that, where appropriate, it should include reference to how the pupil’s special educational needs (SEN) </w:t>
      </w:r>
      <w:bookmarkStart w:id="39" w:name="_Int_uy40CU0S"/>
      <w:r w:rsidRPr="7C2723EF">
        <w:rPr>
          <w:rFonts w:asciiTheme="minorHAnsi" w:eastAsiaTheme="minorEastAsia" w:hAnsiTheme="minorHAnsi" w:cstheme="minorBidi"/>
        </w:rPr>
        <w:t>are considered to be</w:t>
      </w:r>
      <w:bookmarkEnd w:id="39"/>
      <w:r w:rsidRPr="7C2723EF">
        <w:rPr>
          <w:rFonts w:asciiTheme="minorHAnsi" w:eastAsiaTheme="minorEastAsia" w:hAnsiTheme="minorHAnsi" w:cstheme="minorBidi"/>
        </w:rPr>
        <w:t xml:space="preserve"> relevant to the permanent exclusion</w:t>
      </w:r>
    </w:p>
    <w:p w14:paraId="796BE237" w14:textId="26C49171"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That, regardless of whether the excluded pupil has recognised SEN, parents have a right to require </w:t>
      </w:r>
      <w:r w:rsidR="4E007521" w:rsidRPr="3CCECC90">
        <w:rPr>
          <w:rFonts w:asciiTheme="minorHAnsi" w:eastAsiaTheme="minorEastAsia" w:hAnsiTheme="minorHAnsi" w:cstheme="minorBidi"/>
          <w:szCs w:val="20"/>
        </w:rPr>
        <w:t>the academy</w:t>
      </w:r>
      <w:r w:rsidR="630F2FD4" w:rsidRPr="3CCECC90">
        <w:rPr>
          <w:rFonts w:asciiTheme="minorHAnsi" w:eastAsiaTheme="minorEastAsia" w:hAnsiTheme="minorHAnsi" w:cstheme="minorBidi"/>
          <w:szCs w:val="20"/>
        </w:rPr>
        <w:t xml:space="preserve"> trust </w:t>
      </w:r>
      <w:r w:rsidRPr="3CCECC90">
        <w:rPr>
          <w:rFonts w:asciiTheme="minorHAnsi" w:eastAsiaTheme="minorEastAsia" w:hAnsiTheme="minorHAnsi" w:cstheme="minorBidi"/>
          <w:szCs w:val="20"/>
        </w:rPr>
        <w:t>to appoint an SEN expert to advise the review panel</w:t>
      </w:r>
    </w:p>
    <w:p w14:paraId="191DA3CA"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Details of the role of the SEN expert and that there would be no cost to parents for this appointment</w:t>
      </w:r>
    </w:p>
    <w:p w14:paraId="62321AFA"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That parents must make clear if they wish for an SEN expert to be appointed in any application for a review</w:t>
      </w:r>
    </w:p>
    <w:p w14:paraId="0CB7A060" w14:textId="77777777" w:rsidR="00502418" w:rsidRDefault="5AE0C25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That parents may, at their own expense, appoint someone to make written and/or oral representations to the panel, and parents may also bring a friend to the review</w:t>
      </w:r>
    </w:p>
    <w:p w14:paraId="4B43879A" w14:textId="023E6DE4" w:rsidR="00502418" w:rsidRDefault="1AF1A528" w:rsidP="00177C68">
      <w:pPr>
        <w:numPr>
          <w:ilvl w:val="0"/>
          <w:numId w:val="38"/>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That, if parents believe that the permanent exclusion has occurred </w:t>
      </w:r>
      <w:r w:rsidR="7E326A32" w:rsidRPr="3CCECC90">
        <w:rPr>
          <w:rFonts w:asciiTheme="minorHAnsi" w:eastAsiaTheme="minorEastAsia" w:hAnsiTheme="minorHAnsi" w:cstheme="minorBidi"/>
          <w:szCs w:val="20"/>
        </w:rPr>
        <w:t>because of</w:t>
      </w:r>
      <w:r w:rsidRPr="3CCECC90">
        <w:rPr>
          <w:rFonts w:asciiTheme="minorHAnsi" w:eastAsiaTheme="minorEastAsia" w:hAnsiTheme="minorHAnsi" w:cstheme="minorBidi"/>
          <w:szCs w:val="20"/>
        </w:rPr>
        <w:t xml:space="preserve"> unlawful discrimination, they may make a claim under the Equality Act 2010 to the first-tier tribunal (special educational needs and disability), in the case of disability discrimination, or the county court, in the case of other forms of discrimination. </w:t>
      </w:r>
      <w:r w:rsidR="0859D17D" w:rsidRPr="3CCECC90">
        <w:rPr>
          <w:rFonts w:asciiTheme="minorHAnsi" w:eastAsiaTheme="minorEastAsia" w:hAnsiTheme="minorHAnsi" w:cstheme="minorBidi"/>
          <w:szCs w:val="20"/>
        </w:rPr>
        <w:t>Also,</w:t>
      </w:r>
      <w:r w:rsidRPr="3CCECC90">
        <w:rPr>
          <w:rFonts w:asciiTheme="minorHAnsi" w:eastAsiaTheme="minorEastAsia" w:hAnsiTheme="minorHAnsi" w:cstheme="minorBidi"/>
          <w:szCs w:val="20"/>
        </w:rPr>
        <w:t xml:space="preserve"> that any claim of discrimination made under these routes should be lodged within 6 months of the date on which the discrimination is alleged to have taken place</w:t>
      </w:r>
    </w:p>
    <w:p w14:paraId="6D98A12B" w14:textId="2A0F81E9" w:rsidR="00502418" w:rsidRDefault="00502418" w:rsidP="2E32C8A8">
      <w:pPr>
        <w:rPr>
          <w:rFonts w:asciiTheme="minorHAnsi" w:eastAsiaTheme="minorEastAsia" w:hAnsiTheme="minorHAnsi" w:cstheme="minorBidi"/>
          <w:sz w:val="24"/>
        </w:rPr>
      </w:pPr>
    </w:p>
    <w:p w14:paraId="2B3A62E0" w14:textId="04569B8B" w:rsidR="3CCECC90" w:rsidRDefault="3CCECC90" w:rsidP="3CCECC90">
      <w:pPr>
        <w:rPr>
          <w:rFonts w:asciiTheme="minorHAnsi" w:eastAsiaTheme="minorEastAsia" w:hAnsiTheme="minorHAnsi" w:cstheme="minorBidi"/>
          <w:sz w:val="24"/>
        </w:rPr>
      </w:pPr>
    </w:p>
    <w:p w14:paraId="1C4A8859" w14:textId="509CD1B6" w:rsidR="00502418" w:rsidRDefault="6833AC29" w:rsidP="3CCECC90">
      <w:pPr>
        <w:pStyle w:val="Heading1"/>
        <w:rPr>
          <w:rFonts w:asciiTheme="minorHAnsi" w:eastAsiaTheme="minorEastAsia" w:hAnsiTheme="minorHAnsi" w:cstheme="minorBidi"/>
          <w:color w:val="auto"/>
          <w:sz w:val="24"/>
          <w:szCs w:val="24"/>
        </w:rPr>
      </w:pPr>
      <w:bookmarkStart w:id="40" w:name="_Toc87532563"/>
      <w:bookmarkStart w:id="41" w:name="_Toc87533038"/>
      <w:bookmarkStart w:id="42" w:name="_Toc1750823988"/>
      <w:r w:rsidRPr="3CCECC90">
        <w:rPr>
          <w:rFonts w:asciiTheme="minorHAnsi" w:eastAsiaTheme="minorEastAsia" w:hAnsiTheme="minorHAnsi" w:cstheme="minorBidi"/>
          <w:color w:val="auto"/>
          <w:sz w:val="24"/>
          <w:szCs w:val="24"/>
        </w:rPr>
        <w:t>1</w:t>
      </w:r>
      <w:r w:rsidR="78354979" w:rsidRPr="3CCECC90">
        <w:rPr>
          <w:rFonts w:asciiTheme="minorHAnsi" w:eastAsiaTheme="minorEastAsia" w:hAnsiTheme="minorHAnsi" w:cstheme="minorBidi"/>
          <w:color w:val="auto"/>
          <w:sz w:val="24"/>
          <w:szCs w:val="24"/>
        </w:rPr>
        <w:t>1</w:t>
      </w:r>
      <w:r w:rsidR="1154557A" w:rsidRPr="3CCECC90">
        <w:rPr>
          <w:rFonts w:asciiTheme="minorHAnsi" w:eastAsiaTheme="minorEastAsia" w:hAnsiTheme="minorHAnsi" w:cstheme="minorBidi"/>
          <w:color w:val="auto"/>
          <w:sz w:val="24"/>
          <w:szCs w:val="24"/>
        </w:rPr>
        <w:t>. Independent</w:t>
      </w:r>
      <w:r w:rsidR="5AE0C258" w:rsidRPr="3CCECC90">
        <w:rPr>
          <w:rFonts w:asciiTheme="minorHAnsi" w:eastAsiaTheme="minorEastAsia" w:hAnsiTheme="minorHAnsi" w:cstheme="minorBidi"/>
          <w:color w:val="auto"/>
          <w:sz w:val="24"/>
          <w:szCs w:val="24"/>
        </w:rPr>
        <w:t xml:space="preserve"> review</w:t>
      </w:r>
      <w:bookmarkEnd w:id="40"/>
      <w:bookmarkEnd w:id="41"/>
      <w:bookmarkEnd w:id="42"/>
      <w:r w:rsidR="5AE0C258" w:rsidRPr="3CCECC90">
        <w:rPr>
          <w:rFonts w:asciiTheme="minorHAnsi" w:eastAsiaTheme="minorEastAsia" w:hAnsiTheme="minorHAnsi" w:cstheme="minorBidi"/>
          <w:color w:val="auto"/>
          <w:sz w:val="24"/>
          <w:szCs w:val="24"/>
        </w:rPr>
        <w:t xml:space="preserve"> </w:t>
      </w:r>
    </w:p>
    <w:p w14:paraId="2AFAC079" w14:textId="6056B8FF" w:rsidR="00502418" w:rsidRDefault="5AE0C258" w:rsidP="7C2723EF">
      <w:pPr>
        <w:spacing w:before="120" w:line="259" w:lineRule="auto"/>
        <w:rPr>
          <w:rFonts w:asciiTheme="minorHAnsi" w:eastAsiaTheme="minorEastAsia" w:hAnsiTheme="minorHAnsi" w:cstheme="minorBidi"/>
        </w:rPr>
      </w:pPr>
      <w:r w:rsidRPr="7C2723EF">
        <w:rPr>
          <w:rFonts w:asciiTheme="minorHAnsi" w:eastAsiaTheme="minorEastAsia" w:hAnsiTheme="minorHAnsi" w:cstheme="minorBidi"/>
        </w:rPr>
        <w:t xml:space="preserve">If parents apply for an independent review within the legal </w:t>
      </w:r>
      <w:r w:rsidR="3908C551" w:rsidRPr="7C2723EF">
        <w:rPr>
          <w:rFonts w:asciiTheme="minorHAnsi" w:eastAsiaTheme="minorEastAsia" w:hAnsiTheme="minorHAnsi" w:cstheme="minorBidi"/>
        </w:rPr>
        <w:t>time limit</w:t>
      </w:r>
      <w:r w:rsidRPr="7C2723EF">
        <w:rPr>
          <w:rFonts w:asciiTheme="minorHAnsi" w:eastAsiaTheme="minorEastAsia" w:hAnsiTheme="minorHAnsi" w:cstheme="minorBidi"/>
        </w:rPr>
        <w:t>, the</w:t>
      </w:r>
      <w:r w:rsidR="630F2FD4" w:rsidRPr="7C2723EF">
        <w:rPr>
          <w:rFonts w:asciiTheme="minorHAnsi" w:eastAsiaTheme="minorEastAsia" w:hAnsiTheme="minorHAnsi" w:cstheme="minorBidi"/>
        </w:rPr>
        <w:t xml:space="preserve"> </w:t>
      </w:r>
      <w:r w:rsidR="529BAC38" w:rsidRPr="7C2723EF">
        <w:rPr>
          <w:rFonts w:asciiTheme="minorHAnsi" w:eastAsiaTheme="minorEastAsia" w:hAnsiTheme="minorHAnsi" w:cstheme="minorBidi"/>
        </w:rPr>
        <w:t>school</w:t>
      </w:r>
      <w:r w:rsidR="630F2FD4" w:rsidRPr="7C2723EF">
        <w:rPr>
          <w:rFonts w:asciiTheme="minorHAnsi" w:eastAsiaTheme="minorEastAsia" w:hAnsiTheme="minorHAnsi" w:cstheme="minorBidi"/>
        </w:rPr>
        <w:t xml:space="preserve"> </w:t>
      </w:r>
      <w:r w:rsidRPr="7C2723EF">
        <w:rPr>
          <w:rFonts w:asciiTheme="minorHAnsi" w:eastAsiaTheme="minorEastAsia" w:hAnsiTheme="minorHAnsi" w:cstheme="minorBidi"/>
        </w:rPr>
        <w:t xml:space="preserve">will arrange for an independent panel to review the decision of the governing board not to reinstate a permanently excluded pupil. </w:t>
      </w:r>
    </w:p>
    <w:p w14:paraId="50F5E1B1"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Applications for an independent review must be made within 15 school days of notice being given to the parents by</w:t>
      </w:r>
      <w:r w:rsidR="630F2FD4" w:rsidRPr="3CCECC90">
        <w:rPr>
          <w:rFonts w:asciiTheme="minorHAnsi" w:eastAsiaTheme="minorEastAsia" w:hAnsiTheme="minorHAnsi" w:cstheme="minorBidi"/>
          <w:szCs w:val="20"/>
        </w:rPr>
        <w:t xml:space="preserve"> the local governing board pupil discipline committee</w:t>
      </w:r>
      <w:r w:rsidRPr="3CCECC90">
        <w:rPr>
          <w:rFonts w:asciiTheme="minorHAnsi" w:eastAsiaTheme="minorEastAsia" w:hAnsiTheme="minorHAnsi" w:cstheme="minorBidi"/>
          <w:szCs w:val="20"/>
        </w:rPr>
        <w:t xml:space="preserve"> of its decision to not reinstate the pupil </w:t>
      </w:r>
      <w:r w:rsidRPr="3CCECC90">
        <w:rPr>
          <w:rFonts w:asciiTheme="minorHAnsi" w:eastAsiaTheme="minorEastAsia" w:hAnsiTheme="minorHAnsi" w:cstheme="minorBidi"/>
          <w:b/>
          <w:bCs/>
          <w:szCs w:val="20"/>
        </w:rPr>
        <w:t>or</w:t>
      </w:r>
      <w:r w:rsidRPr="3CCECC90">
        <w:rPr>
          <w:rFonts w:asciiTheme="minorHAnsi" w:eastAsiaTheme="minorEastAsia" w:hAnsiTheme="minorHAnsi" w:cstheme="minorBidi"/>
          <w:szCs w:val="20"/>
        </w:rPr>
        <w:t>, if after this time, within 15 school days of the final determination of a claim of discrimination under the Equality Act 2010 regarding the permanent exclusion.</w:t>
      </w:r>
    </w:p>
    <w:p w14:paraId="239BC27D" w14:textId="731C38B5" w:rsidR="00502418" w:rsidRDefault="68EFEE5D"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A panel of 3 or 5 members will be </w:t>
      </w:r>
      <w:r w:rsidR="1F59A50F" w:rsidRPr="7C2723EF">
        <w:rPr>
          <w:rFonts w:asciiTheme="minorHAnsi" w:eastAsiaTheme="minorEastAsia" w:hAnsiTheme="minorHAnsi" w:cstheme="minorBidi"/>
        </w:rPr>
        <w:t>made up</w:t>
      </w:r>
      <w:r w:rsidRPr="7C2723EF">
        <w:rPr>
          <w:rFonts w:asciiTheme="minorHAnsi" w:eastAsiaTheme="minorEastAsia" w:hAnsiTheme="minorHAnsi" w:cstheme="minorBidi"/>
        </w:rPr>
        <w:t xml:space="preserve"> </w:t>
      </w:r>
      <w:r w:rsidR="798813BB" w:rsidRPr="7C2723EF">
        <w:rPr>
          <w:rFonts w:asciiTheme="minorHAnsi" w:eastAsiaTheme="minorEastAsia" w:hAnsiTheme="minorHAnsi" w:cstheme="minorBidi"/>
        </w:rPr>
        <w:t>of</w:t>
      </w:r>
      <w:r w:rsidRPr="7C2723EF">
        <w:rPr>
          <w:rFonts w:asciiTheme="minorHAnsi" w:eastAsiaTheme="minorEastAsia" w:hAnsiTheme="minorHAnsi" w:cstheme="minorBidi"/>
        </w:rPr>
        <w:t xml:space="preserve"> representatives from each category below.</w:t>
      </w:r>
      <w:r w:rsidR="5AE0C258" w:rsidRPr="7C2723EF">
        <w:rPr>
          <w:rFonts w:asciiTheme="minorHAnsi" w:eastAsiaTheme="minorEastAsia" w:hAnsiTheme="minorHAnsi" w:cstheme="minorBidi"/>
        </w:rPr>
        <w:t xml:space="preserve"> </w:t>
      </w:r>
      <w:bookmarkStart w:id="43" w:name="_Int_oVdsyqRH"/>
      <w:r w:rsidR="5AE0C258" w:rsidRPr="7C2723EF">
        <w:rPr>
          <w:rFonts w:asciiTheme="minorHAnsi" w:eastAsiaTheme="minorEastAsia" w:hAnsiTheme="minorHAnsi" w:cstheme="minorBidi"/>
        </w:rPr>
        <w:t xml:space="preserve">Where a 5-member panel is constituted, 2 members will come from the school governor </w:t>
      </w:r>
      <w:r w:rsidR="056E0FA3" w:rsidRPr="7C2723EF">
        <w:rPr>
          <w:rFonts w:asciiTheme="minorHAnsi" w:eastAsiaTheme="minorEastAsia" w:hAnsiTheme="minorHAnsi" w:cstheme="minorBidi"/>
        </w:rPr>
        <w:t>category,</w:t>
      </w:r>
      <w:r w:rsidR="5AE0C258" w:rsidRPr="7C2723EF">
        <w:rPr>
          <w:rFonts w:asciiTheme="minorHAnsi" w:eastAsiaTheme="minorEastAsia" w:hAnsiTheme="minorHAnsi" w:cstheme="minorBidi"/>
        </w:rPr>
        <w:t xml:space="preserve"> and 2 members will come from the headteacher category.</w:t>
      </w:r>
      <w:bookmarkEnd w:id="43"/>
      <w:r w:rsidR="5AE0C258" w:rsidRPr="7C2723EF">
        <w:rPr>
          <w:rFonts w:asciiTheme="minorHAnsi" w:eastAsiaTheme="minorEastAsia" w:hAnsiTheme="minorHAnsi" w:cstheme="minorBidi"/>
        </w:rPr>
        <w:t xml:space="preserve"> </w:t>
      </w:r>
      <w:r w:rsidR="49669199" w:rsidRPr="7C2723EF">
        <w:rPr>
          <w:rFonts w:asciiTheme="minorHAnsi" w:eastAsiaTheme="minorEastAsia" w:hAnsiTheme="minorHAnsi" w:cstheme="minorBidi"/>
        </w:rPr>
        <w:t>During the review process, there must be the required representation on the panel.</w:t>
      </w:r>
    </w:p>
    <w:p w14:paraId="7B86785B" w14:textId="77777777" w:rsidR="00502418" w:rsidRDefault="5AE0C258" w:rsidP="00177C68">
      <w:pPr>
        <w:numPr>
          <w:ilvl w:val="0"/>
          <w:numId w:val="3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 lay member to chair the panel who has not worked in any school in a paid capacity, disregarding any experience as a school governor or volunteer</w:t>
      </w:r>
    </w:p>
    <w:p w14:paraId="2390BA10" w14:textId="77777777" w:rsidR="00502418" w:rsidRDefault="5AE0C258" w:rsidP="00177C68">
      <w:pPr>
        <w:numPr>
          <w:ilvl w:val="0"/>
          <w:numId w:val="3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Current or former school governors who have served as a governor for at least 12 consecutive months in the last 5 years, provided they have not been teachers or headteachers during this time</w:t>
      </w:r>
    </w:p>
    <w:p w14:paraId="455F88CA" w14:textId="77777777" w:rsidR="00502418" w:rsidRDefault="5AE0C258" w:rsidP="00177C68">
      <w:pPr>
        <w:numPr>
          <w:ilvl w:val="0"/>
          <w:numId w:val="39"/>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Headteachers or individuals who have been a headteacher within the last 5 years</w:t>
      </w:r>
    </w:p>
    <w:p w14:paraId="6E21215C" w14:textId="77777777" w:rsidR="00502418" w:rsidRDefault="5AE0C258" w:rsidP="2E32C8A8">
      <w:pPr>
        <w:spacing w:before="120"/>
        <w:rPr>
          <w:rFonts w:asciiTheme="minorHAnsi" w:eastAsiaTheme="minorEastAsia" w:hAnsiTheme="minorHAnsi" w:cstheme="minorBidi"/>
          <w:b/>
          <w:bCs/>
          <w:sz w:val="24"/>
        </w:rPr>
      </w:pPr>
      <w:r w:rsidRPr="2E32C8A8">
        <w:rPr>
          <w:rFonts w:asciiTheme="minorHAnsi" w:eastAsiaTheme="minorEastAsia" w:hAnsiTheme="minorHAnsi" w:cstheme="minorBidi"/>
          <w:b/>
          <w:bCs/>
          <w:sz w:val="24"/>
        </w:rPr>
        <w:t>A person may not serve as a member of a review panel if they:</w:t>
      </w:r>
    </w:p>
    <w:p w14:paraId="784637A9" w14:textId="77777777" w:rsidR="00502418" w:rsidRDefault="5AE0C258" w:rsidP="00177C68">
      <w:pPr>
        <w:numPr>
          <w:ilvl w:val="0"/>
          <w:numId w:val="4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Are a</w:t>
      </w:r>
      <w:r w:rsidR="630F2FD4" w:rsidRPr="3CCECC90">
        <w:rPr>
          <w:rFonts w:asciiTheme="minorHAnsi" w:eastAsiaTheme="minorEastAsia" w:hAnsiTheme="minorHAnsi" w:cstheme="minorBidi"/>
          <w:szCs w:val="20"/>
        </w:rPr>
        <w:t xml:space="preserve"> member/trustee</w:t>
      </w:r>
      <w:r w:rsidRPr="3CCECC90">
        <w:rPr>
          <w:rFonts w:asciiTheme="minorHAnsi" w:eastAsiaTheme="minorEastAsia" w:hAnsiTheme="minorHAnsi" w:cstheme="minorBidi"/>
          <w:szCs w:val="20"/>
        </w:rPr>
        <w:t xml:space="preserve"> of the</w:t>
      </w:r>
      <w:r w:rsidR="630F2FD4" w:rsidRPr="3CCECC90">
        <w:rPr>
          <w:rFonts w:asciiTheme="minorHAnsi" w:eastAsiaTheme="minorEastAsia" w:hAnsiTheme="minorHAnsi" w:cstheme="minorBidi"/>
          <w:szCs w:val="20"/>
        </w:rPr>
        <w:t xml:space="preserve"> academy trust</w:t>
      </w:r>
      <w:r w:rsidRPr="3CCECC90">
        <w:rPr>
          <w:rFonts w:asciiTheme="minorHAnsi" w:eastAsiaTheme="minorEastAsia" w:hAnsiTheme="minorHAnsi" w:cstheme="minorBidi"/>
          <w:szCs w:val="20"/>
        </w:rPr>
        <w:t xml:space="preserve"> of the excluding school</w:t>
      </w:r>
    </w:p>
    <w:p w14:paraId="08B4D7E8" w14:textId="77777777" w:rsidR="00502418" w:rsidRDefault="5AE0C258" w:rsidP="00177C68">
      <w:pPr>
        <w:numPr>
          <w:ilvl w:val="0"/>
          <w:numId w:val="4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Are the headteacher of the excluding school, or have held this position in the last 5 years</w:t>
      </w:r>
    </w:p>
    <w:p w14:paraId="156932CD" w14:textId="77777777" w:rsidR="00502418" w:rsidRDefault="5AE0C258" w:rsidP="00177C68">
      <w:pPr>
        <w:numPr>
          <w:ilvl w:val="0"/>
          <w:numId w:val="40"/>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Are an employee of the</w:t>
      </w:r>
      <w:r w:rsidR="630F2FD4" w:rsidRPr="3CCECC90">
        <w:rPr>
          <w:rFonts w:asciiTheme="minorHAnsi" w:eastAsiaTheme="minorEastAsia" w:hAnsiTheme="minorHAnsi" w:cstheme="minorBidi"/>
          <w:szCs w:val="20"/>
        </w:rPr>
        <w:t xml:space="preserve"> academy trust</w:t>
      </w:r>
      <w:r w:rsidRPr="3CCECC90">
        <w:rPr>
          <w:rFonts w:asciiTheme="minorHAnsi" w:eastAsiaTheme="minorEastAsia" w:hAnsiTheme="minorHAnsi" w:cstheme="minorBidi"/>
          <w:szCs w:val="20"/>
        </w:rPr>
        <w:t xml:space="preserve">, or the </w:t>
      </w:r>
      <w:r w:rsidR="630F2FD4" w:rsidRPr="3CCECC90">
        <w:rPr>
          <w:rFonts w:asciiTheme="minorHAnsi" w:eastAsiaTheme="minorEastAsia" w:hAnsiTheme="minorHAnsi" w:cstheme="minorBidi"/>
          <w:szCs w:val="20"/>
        </w:rPr>
        <w:t xml:space="preserve">local </w:t>
      </w:r>
      <w:r w:rsidRPr="3CCECC90">
        <w:rPr>
          <w:rFonts w:asciiTheme="minorHAnsi" w:eastAsiaTheme="minorEastAsia" w:hAnsiTheme="minorHAnsi" w:cstheme="minorBidi"/>
          <w:szCs w:val="20"/>
        </w:rPr>
        <w:t>governing board, of the excluding school (unless they are employed as a headteacher at another school)</w:t>
      </w:r>
    </w:p>
    <w:p w14:paraId="75449D62" w14:textId="77777777" w:rsidR="00502418" w:rsidRDefault="5AE0C258" w:rsidP="7C2723EF">
      <w:pPr>
        <w:numPr>
          <w:ilvl w:val="0"/>
          <w:numId w:val="40"/>
        </w:numPr>
        <w:ind w:left="340" w:hanging="261"/>
        <w:rPr>
          <w:rFonts w:asciiTheme="minorHAnsi" w:eastAsiaTheme="minorEastAsia" w:hAnsiTheme="minorHAnsi" w:cstheme="minorBidi"/>
        </w:rPr>
      </w:pPr>
      <w:r w:rsidRPr="7C2723EF">
        <w:rPr>
          <w:rFonts w:asciiTheme="minorHAnsi" w:eastAsiaTheme="minorEastAsia" w:hAnsiTheme="minorHAnsi" w:cstheme="minorBidi"/>
        </w:rPr>
        <w:t>Have, or at any time have had, any connection with the</w:t>
      </w:r>
      <w:r w:rsidR="630F2FD4" w:rsidRPr="7C2723EF">
        <w:rPr>
          <w:rFonts w:asciiTheme="minorHAnsi" w:eastAsiaTheme="minorEastAsia" w:hAnsiTheme="minorHAnsi" w:cstheme="minorBidi"/>
        </w:rPr>
        <w:t xml:space="preserve"> academy trust</w:t>
      </w:r>
      <w:r w:rsidRPr="7C2723EF">
        <w:rPr>
          <w:rFonts w:asciiTheme="minorHAnsi" w:eastAsiaTheme="minorEastAsia" w:hAnsiTheme="minorHAnsi" w:cstheme="minorBidi"/>
        </w:rPr>
        <w:t xml:space="preserve">, school, </w:t>
      </w:r>
      <w:r w:rsidR="630F2FD4" w:rsidRPr="7C2723EF">
        <w:rPr>
          <w:rFonts w:asciiTheme="minorHAnsi" w:eastAsiaTheme="minorEastAsia" w:hAnsiTheme="minorHAnsi" w:cstheme="minorBidi"/>
        </w:rPr>
        <w:t xml:space="preserve">local </w:t>
      </w:r>
      <w:r w:rsidRPr="7C2723EF">
        <w:rPr>
          <w:rFonts w:asciiTheme="minorHAnsi" w:eastAsiaTheme="minorEastAsia" w:hAnsiTheme="minorHAnsi" w:cstheme="minorBidi"/>
        </w:rPr>
        <w:t xml:space="preserve">governing board, parents or pupil, or the incident leading to the exclusion, which might </w:t>
      </w:r>
      <w:bookmarkStart w:id="44" w:name="_Int_KBj080p2"/>
      <w:r w:rsidRPr="7C2723EF">
        <w:rPr>
          <w:rFonts w:asciiTheme="minorHAnsi" w:eastAsiaTheme="minorEastAsia" w:hAnsiTheme="minorHAnsi" w:cstheme="minorBidi"/>
        </w:rPr>
        <w:t>reasonably be</w:t>
      </w:r>
      <w:bookmarkEnd w:id="44"/>
      <w:r w:rsidRPr="7C2723EF">
        <w:rPr>
          <w:rFonts w:asciiTheme="minorHAnsi" w:eastAsiaTheme="minorEastAsia" w:hAnsiTheme="minorHAnsi" w:cstheme="minorBidi"/>
        </w:rPr>
        <w:t xml:space="preserve"> taken to raise doubts about their impartiality</w:t>
      </w:r>
    </w:p>
    <w:p w14:paraId="37C482B2" w14:textId="2B7A0429" w:rsidR="00502418" w:rsidRDefault="5AE0C258" w:rsidP="00177C68">
      <w:pPr>
        <w:numPr>
          <w:ilvl w:val="0"/>
          <w:numId w:val="40"/>
        </w:numPr>
        <w:spacing w:before="12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Have not </w:t>
      </w:r>
      <w:r w:rsidR="53A7235E" w:rsidRPr="3CCECC90">
        <w:rPr>
          <w:rFonts w:asciiTheme="minorHAnsi" w:eastAsiaTheme="minorEastAsia" w:hAnsiTheme="minorHAnsi" w:cstheme="minorBidi"/>
          <w:szCs w:val="20"/>
        </w:rPr>
        <w:t>undertaken training with the NGA, or another governance body as advised by the governance professional.</w:t>
      </w:r>
    </w:p>
    <w:p w14:paraId="705E70AA" w14:textId="579E3547" w:rsidR="00502418" w:rsidRDefault="383A57A2" w:rsidP="1B3E009B">
      <w:pPr>
        <w:spacing w:after="0" w:line="300" w:lineRule="auto"/>
        <w:rPr>
          <w:rFonts w:eastAsia="Arial" w:cs="Arial"/>
          <w:b/>
          <w:bCs/>
          <w:i/>
          <w:iCs/>
        </w:rPr>
      </w:pPr>
      <w:r w:rsidRPr="1B3E009B">
        <w:rPr>
          <w:rFonts w:eastAsia="Arial" w:cs="Arial"/>
          <w:b/>
          <w:bCs/>
          <w:i/>
          <w:iCs/>
        </w:rPr>
        <w:t>All governors serving on exclusion panels or Independent Review Panels undertake appropriate statutory training, refreshed at least every two years, to ensure decisions are lawful, procedurally fair, and compliant with DfE guidance</w:t>
      </w:r>
      <w:r w:rsidR="341167C2" w:rsidRPr="1B3E009B">
        <w:rPr>
          <w:rFonts w:eastAsia="Arial" w:cs="Arial"/>
          <w:b/>
          <w:bCs/>
          <w:i/>
          <w:iCs/>
        </w:rPr>
        <w:t>.</w:t>
      </w:r>
    </w:p>
    <w:p w14:paraId="7147A72C" w14:textId="3AEF9095" w:rsidR="00502418" w:rsidRDefault="00502418" w:rsidP="3CCECC90">
      <w:pPr>
        <w:spacing w:after="0" w:line="300" w:lineRule="auto"/>
        <w:rPr>
          <w:rFonts w:eastAsia="Arial" w:cs="Arial"/>
          <w:b/>
          <w:bCs/>
          <w:i/>
          <w:iCs/>
          <w:szCs w:val="20"/>
        </w:rPr>
      </w:pPr>
    </w:p>
    <w:p w14:paraId="4BC42775" w14:textId="7375B1A8"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 xml:space="preserve">The panel must consider the interests and circumstances of the pupil, including the circumstances in which the pupil was permanently excluded, and have regard </w:t>
      </w:r>
      <w:r w:rsidR="454ECA35" w:rsidRPr="3CCECC90">
        <w:rPr>
          <w:rFonts w:asciiTheme="minorHAnsi" w:eastAsiaTheme="minorEastAsia" w:hAnsiTheme="minorHAnsi" w:cstheme="minorBidi"/>
          <w:szCs w:val="20"/>
        </w:rPr>
        <w:t>for</w:t>
      </w:r>
      <w:r w:rsidRPr="3CCECC90">
        <w:rPr>
          <w:rFonts w:asciiTheme="minorHAnsi" w:eastAsiaTheme="minorEastAsia" w:hAnsiTheme="minorHAnsi" w:cstheme="minorBidi"/>
          <w:szCs w:val="20"/>
        </w:rPr>
        <w:t xml:space="preserve"> the interests of other pupils and</w:t>
      </w:r>
      <w:r w:rsidR="7646D113" w:rsidRPr="3CCECC90">
        <w:rPr>
          <w:rFonts w:asciiTheme="minorHAnsi" w:eastAsiaTheme="minorEastAsia" w:hAnsiTheme="minorHAnsi" w:cstheme="minorBidi"/>
          <w:szCs w:val="20"/>
        </w:rPr>
        <w:t xml:space="preserve"> </w:t>
      </w:r>
      <w:r w:rsidRPr="3CCECC90">
        <w:rPr>
          <w:rFonts w:asciiTheme="minorHAnsi" w:eastAsiaTheme="minorEastAsia" w:hAnsiTheme="minorHAnsi" w:cstheme="minorBidi"/>
          <w:szCs w:val="20"/>
        </w:rPr>
        <w:t>people working at the school.</w:t>
      </w:r>
    </w:p>
    <w:p w14:paraId="3ABF0E3C" w14:textId="22CE693A" w:rsidR="00502418" w:rsidRDefault="14E9536B"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Considering</w:t>
      </w:r>
      <w:r w:rsidR="5AE0C258" w:rsidRPr="7C2723EF">
        <w:rPr>
          <w:rFonts w:asciiTheme="minorHAnsi" w:eastAsiaTheme="minorEastAsia" w:hAnsiTheme="minorHAnsi" w:cstheme="minorBidi"/>
        </w:rPr>
        <w:t xml:space="preserve"> the pupil’s age and understanding, the pupil or their parents will be made aware of their right to attend and participate in the review </w:t>
      </w:r>
      <w:bookmarkStart w:id="45" w:name="_Int_zdbDrkhS"/>
      <w:r w:rsidR="5AE0C258" w:rsidRPr="7C2723EF">
        <w:rPr>
          <w:rFonts w:asciiTheme="minorHAnsi" w:eastAsiaTheme="minorEastAsia" w:hAnsiTheme="minorHAnsi" w:cstheme="minorBidi"/>
        </w:rPr>
        <w:t>meeting</w:t>
      </w:r>
      <w:bookmarkEnd w:id="45"/>
      <w:r w:rsidR="5AE0C258" w:rsidRPr="7C2723EF">
        <w:rPr>
          <w:rFonts w:asciiTheme="minorHAnsi" w:eastAsiaTheme="minorEastAsia" w:hAnsiTheme="minorHAnsi" w:cstheme="minorBidi"/>
        </w:rPr>
        <w:t xml:space="preserve"> and the pupil should be enabled to make representations on their own behalf, should they desire to.</w:t>
      </w:r>
    </w:p>
    <w:p w14:paraId="3378FF64" w14:textId="1AE39AC7" w:rsidR="00502418" w:rsidRDefault="5AE0C258" w:rsidP="2E32C8A8">
      <w:pPr>
        <w:spacing w:before="120"/>
        <w:rPr>
          <w:rFonts w:asciiTheme="minorHAnsi" w:eastAsiaTheme="minorEastAsia" w:hAnsiTheme="minorHAnsi" w:cstheme="minorBidi"/>
          <w:sz w:val="24"/>
        </w:rPr>
      </w:pPr>
      <w:r w:rsidRPr="3CCECC90">
        <w:rPr>
          <w:rFonts w:asciiTheme="minorHAnsi" w:eastAsiaTheme="minorEastAsia" w:hAnsiTheme="minorHAnsi" w:cstheme="minorBidi"/>
          <w:szCs w:val="20"/>
        </w:rPr>
        <w:t>Where a SEN</w:t>
      </w:r>
      <w:r w:rsidR="02A76CD6" w:rsidRPr="3CCECC90">
        <w:rPr>
          <w:rFonts w:asciiTheme="minorHAnsi" w:eastAsiaTheme="minorEastAsia" w:hAnsiTheme="minorHAnsi" w:cstheme="minorBidi"/>
          <w:szCs w:val="20"/>
        </w:rPr>
        <w:t>D</w:t>
      </w:r>
      <w:r w:rsidRPr="3CCECC90">
        <w:rPr>
          <w:rFonts w:asciiTheme="minorHAnsi" w:eastAsiaTheme="minorEastAsia" w:hAnsiTheme="minorHAnsi" w:cstheme="minorBidi"/>
          <w:szCs w:val="20"/>
        </w:rPr>
        <w:t xml:space="preserve"> expert is present, the panel must seek and have regard to the SEN expert’s view of how SEN may be relevant to the pupil’s permanent exclusion. </w:t>
      </w:r>
    </w:p>
    <w:p w14:paraId="49235429" w14:textId="77777777" w:rsidR="00502418" w:rsidRDefault="5AE0C258" w:rsidP="7C2723EF">
      <w:pPr>
        <w:spacing w:before="120"/>
        <w:rPr>
          <w:rFonts w:asciiTheme="minorHAnsi" w:eastAsiaTheme="minorEastAsia" w:hAnsiTheme="minorHAnsi" w:cstheme="minorBidi"/>
        </w:rPr>
      </w:pPr>
      <w:r w:rsidRPr="7C2723EF">
        <w:rPr>
          <w:rFonts w:asciiTheme="minorHAnsi" w:eastAsiaTheme="minorEastAsia" w:hAnsiTheme="minorHAnsi" w:cstheme="minorBidi"/>
        </w:rPr>
        <w:t xml:space="preserve">Where a social worker is present, the panel must have regard to any representation made by the social worker of how the pupil’s experiences, needs, safeguarding </w:t>
      </w:r>
      <w:bookmarkStart w:id="46" w:name="_Int_apZ2INgQ"/>
      <w:r w:rsidRPr="7C2723EF">
        <w:rPr>
          <w:rFonts w:asciiTheme="minorHAnsi" w:eastAsiaTheme="minorEastAsia" w:hAnsiTheme="minorHAnsi" w:cstheme="minorBidi"/>
        </w:rPr>
        <w:t>risks</w:t>
      </w:r>
      <w:bookmarkEnd w:id="46"/>
      <w:r w:rsidRPr="7C2723EF">
        <w:rPr>
          <w:rFonts w:asciiTheme="minorHAnsi" w:eastAsiaTheme="minorEastAsia" w:hAnsiTheme="minorHAnsi" w:cstheme="minorBidi"/>
        </w:rPr>
        <w:t xml:space="preserve"> and/or welfare may be relevant to the pupil’s permanent exclusion. </w:t>
      </w:r>
    </w:p>
    <w:p w14:paraId="7085BF56" w14:textId="63663269"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a VSH is present, the panel must have regard to any representation made by the social worker of how any of the child's background, education and safeguarding needs were considered by the headteacher in the lead up to the permanent </w:t>
      </w:r>
      <w:r w:rsidR="3062574D" w:rsidRPr="3CCECC90">
        <w:rPr>
          <w:rFonts w:asciiTheme="minorHAnsi" w:eastAsiaTheme="minorEastAsia" w:hAnsiTheme="minorHAnsi" w:cstheme="minorBidi"/>
          <w:szCs w:val="20"/>
        </w:rPr>
        <w:t>exclusion or</w:t>
      </w:r>
      <w:r w:rsidRPr="3CCECC90">
        <w:rPr>
          <w:rFonts w:asciiTheme="minorHAnsi" w:eastAsiaTheme="minorEastAsia" w:hAnsiTheme="minorHAnsi" w:cstheme="minorBidi"/>
          <w:szCs w:val="20"/>
        </w:rPr>
        <w:t xml:space="preserve"> </w:t>
      </w:r>
      <w:r w:rsidR="1F03128B" w:rsidRPr="3CCECC90">
        <w:rPr>
          <w:rFonts w:asciiTheme="minorHAnsi" w:eastAsiaTheme="minorEastAsia" w:hAnsiTheme="minorHAnsi" w:cstheme="minorBidi"/>
          <w:szCs w:val="20"/>
        </w:rPr>
        <w:t xml:space="preserve">are </w:t>
      </w:r>
      <w:r w:rsidRPr="3CCECC90">
        <w:rPr>
          <w:rFonts w:asciiTheme="minorHAnsi" w:eastAsiaTheme="minorEastAsia" w:hAnsiTheme="minorHAnsi" w:cstheme="minorBidi"/>
          <w:szCs w:val="20"/>
        </w:rPr>
        <w:t>relevant to the pupil’s permanent exclusion.</w:t>
      </w:r>
    </w:p>
    <w:p w14:paraId="2DD822D7"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Following its review, the independent panel will decide to do 1 of the following:</w:t>
      </w:r>
    </w:p>
    <w:p w14:paraId="1388F415" w14:textId="77777777" w:rsidR="00502418" w:rsidRDefault="5AE0C258" w:rsidP="00177C68">
      <w:pPr>
        <w:numPr>
          <w:ilvl w:val="0"/>
          <w:numId w:val="41"/>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Uphold the governing board’s decision</w:t>
      </w:r>
    </w:p>
    <w:p w14:paraId="0F39BF58" w14:textId="77777777" w:rsidR="00502418" w:rsidRDefault="5AE0C258" w:rsidP="00177C68">
      <w:pPr>
        <w:numPr>
          <w:ilvl w:val="0"/>
          <w:numId w:val="41"/>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Recommend that the governing board reconsiders reinstatement</w:t>
      </w:r>
    </w:p>
    <w:p w14:paraId="3C510C9A" w14:textId="054E071F" w:rsidR="00502418" w:rsidRDefault="5AE0C258" w:rsidP="0F614A86">
      <w:pPr>
        <w:numPr>
          <w:ilvl w:val="0"/>
          <w:numId w:val="41"/>
        </w:numPr>
        <w:ind w:left="340" w:hanging="261"/>
        <w:rPr>
          <w:rFonts w:asciiTheme="minorHAnsi" w:eastAsiaTheme="minorEastAsia" w:hAnsiTheme="minorHAnsi" w:cstheme="minorBidi"/>
        </w:rPr>
      </w:pPr>
      <w:r w:rsidRPr="0F614A86">
        <w:rPr>
          <w:rFonts w:asciiTheme="minorHAnsi" w:eastAsiaTheme="minorEastAsia" w:hAnsiTheme="minorHAnsi" w:cstheme="minorBidi"/>
        </w:rPr>
        <w:t xml:space="preserve">Quash the </w:t>
      </w:r>
      <w:r w:rsidR="510B53B6" w:rsidRPr="0F614A86">
        <w:rPr>
          <w:rFonts w:asciiTheme="minorHAnsi" w:eastAsiaTheme="minorEastAsia" w:hAnsiTheme="minorHAnsi" w:cstheme="minorBidi"/>
        </w:rPr>
        <w:t xml:space="preserve">committee’s </w:t>
      </w:r>
      <w:r w:rsidRPr="0F614A86">
        <w:rPr>
          <w:rFonts w:asciiTheme="minorHAnsi" w:eastAsiaTheme="minorEastAsia" w:hAnsiTheme="minorHAnsi" w:cstheme="minorBidi"/>
        </w:rPr>
        <w:t>decision and direct that they reconsider reinstatement (only if it judges that the decision was flawed)</w:t>
      </w:r>
    </w:p>
    <w:p w14:paraId="7CA4DE3F" w14:textId="18962360"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New evidence may be presented, though the school cannot introduce new reasons for </w:t>
      </w:r>
      <w:r w:rsidR="49BE535A" w:rsidRPr="3CCECC90">
        <w:rPr>
          <w:rFonts w:asciiTheme="minorHAnsi" w:eastAsiaTheme="minorEastAsia" w:hAnsiTheme="minorHAnsi" w:cstheme="minorBidi"/>
          <w:szCs w:val="20"/>
        </w:rPr>
        <w:t>permanent</w:t>
      </w:r>
      <w:r w:rsidRPr="3CCECC90">
        <w:rPr>
          <w:rFonts w:asciiTheme="minorHAnsi" w:eastAsiaTheme="minorEastAsia" w:hAnsiTheme="minorHAnsi" w:cstheme="minorBidi"/>
          <w:szCs w:val="20"/>
        </w:rPr>
        <w:t xml:space="preserve"> exclusion or the decision not to reinstate. The panel must disregard any new reasons that are introduced. </w:t>
      </w:r>
    </w:p>
    <w:p w14:paraId="6DD3A993" w14:textId="04FD81A9" w:rsidR="00502418" w:rsidRDefault="5AE0C258" w:rsidP="0F614A86">
      <w:pPr>
        <w:spacing w:before="120" w:line="259" w:lineRule="auto"/>
        <w:rPr>
          <w:rFonts w:asciiTheme="minorHAnsi" w:eastAsiaTheme="minorEastAsia" w:hAnsiTheme="minorHAnsi" w:cstheme="minorBidi"/>
        </w:rPr>
      </w:pPr>
      <w:r w:rsidRPr="0F614A86">
        <w:rPr>
          <w:rFonts w:asciiTheme="minorHAnsi" w:eastAsiaTheme="minorEastAsia" w:hAnsiTheme="minorHAnsi" w:cstheme="minorBidi"/>
        </w:rPr>
        <w:t xml:space="preserve">In deciding whether the decision was flawed, and therefore whether to quash the decision not to reinstate, the panel must only take account of the evidence that was available to the </w:t>
      </w:r>
      <w:r w:rsidR="6CE02232" w:rsidRPr="0F614A86">
        <w:rPr>
          <w:rFonts w:asciiTheme="minorHAnsi" w:eastAsiaTheme="minorEastAsia" w:hAnsiTheme="minorHAnsi" w:cstheme="minorBidi"/>
        </w:rPr>
        <w:t>committee</w:t>
      </w:r>
      <w:r w:rsidRPr="0F614A86">
        <w:rPr>
          <w:rFonts w:asciiTheme="minorHAnsi" w:eastAsiaTheme="minorEastAsia" w:hAnsiTheme="minorHAnsi" w:cstheme="minorBidi"/>
        </w:rPr>
        <w:t xml:space="preserve"> at the time of making its decision. This includes any evidence that the panel considers would, or should</w:t>
      </w:r>
      <w:r w:rsidR="1F03128B" w:rsidRPr="0F614A86">
        <w:rPr>
          <w:rFonts w:asciiTheme="minorHAnsi" w:eastAsiaTheme="minorEastAsia" w:hAnsiTheme="minorHAnsi" w:cstheme="minorBidi"/>
        </w:rPr>
        <w:t>,</w:t>
      </w:r>
      <w:r w:rsidRPr="0F614A86">
        <w:rPr>
          <w:rFonts w:asciiTheme="minorHAnsi" w:eastAsiaTheme="minorEastAsia" w:hAnsiTheme="minorHAnsi" w:cstheme="minorBidi"/>
        </w:rPr>
        <w:t xml:space="preserve"> have been available to the governing board and that it ought to have considered if it had been acting reasonably.</w:t>
      </w:r>
    </w:p>
    <w:p w14:paraId="35DD6B4C"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If evidence is presented that the panel considers it is unreasonable to expect the governing board to have been aware of at the time of its decision, the panel can take account of the evidence when deciding whether to recommend that the governing </w:t>
      </w:r>
      <w:r w:rsidR="1F03128B" w:rsidRPr="3CCECC90">
        <w:rPr>
          <w:rFonts w:asciiTheme="minorHAnsi" w:eastAsiaTheme="minorEastAsia" w:hAnsiTheme="minorHAnsi" w:cstheme="minorBidi"/>
          <w:szCs w:val="20"/>
        </w:rPr>
        <w:t>board reconsider reinstatement.</w:t>
      </w:r>
    </w:p>
    <w:p w14:paraId="54AE65A1"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panel’s decision can be decided by a majority vote. In the case of a tied decision, the chair has the casting vote. </w:t>
      </w:r>
    </w:p>
    <w:p w14:paraId="775E53D8" w14:textId="07B9C7D0" w:rsidR="00502418" w:rsidRDefault="5AE0C258" w:rsidP="0F614A86">
      <w:pPr>
        <w:spacing w:before="120"/>
        <w:rPr>
          <w:rFonts w:asciiTheme="minorHAnsi" w:eastAsiaTheme="minorEastAsia" w:hAnsiTheme="minorHAnsi" w:cstheme="minorBidi"/>
        </w:rPr>
      </w:pPr>
      <w:r w:rsidRPr="0F614A86">
        <w:rPr>
          <w:rFonts w:asciiTheme="minorHAnsi" w:eastAsiaTheme="minorEastAsia" w:hAnsiTheme="minorHAnsi" w:cstheme="minorBidi"/>
        </w:rPr>
        <w:t xml:space="preserve">Once the </w:t>
      </w:r>
      <w:r w:rsidR="6AB70C7D" w:rsidRPr="0F614A86">
        <w:rPr>
          <w:rFonts w:asciiTheme="minorHAnsi" w:eastAsiaTheme="minorEastAsia" w:hAnsiTheme="minorHAnsi" w:cstheme="minorBidi"/>
        </w:rPr>
        <w:t>committee</w:t>
      </w:r>
      <w:r w:rsidRPr="0F614A86">
        <w:rPr>
          <w:rFonts w:asciiTheme="minorHAnsi" w:eastAsiaTheme="minorEastAsia" w:hAnsiTheme="minorHAnsi" w:cstheme="minorBidi"/>
        </w:rPr>
        <w:t xml:space="preserve"> has reached its decision,</w:t>
      </w:r>
      <w:r w:rsidR="48B9C540" w:rsidRPr="0F614A86">
        <w:rPr>
          <w:rFonts w:asciiTheme="minorHAnsi" w:eastAsiaTheme="minorEastAsia" w:hAnsiTheme="minorHAnsi" w:cstheme="minorBidi"/>
        </w:rPr>
        <w:t xml:space="preserve"> it</w:t>
      </w:r>
      <w:r w:rsidRPr="0F614A86">
        <w:rPr>
          <w:rFonts w:asciiTheme="minorHAnsi" w:eastAsiaTheme="minorEastAsia" w:hAnsiTheme="minorHAnsi" w:cstheme="minorBidi"/>
        </w:rPr>
        <w:t xml:space="preserve"> will notify all parties in writing without delay. </w:t>
      </w:r>
    </w:p>
    <w:p w14:paraId="0A5BC1BB"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This notification will include: </w:t>
      </w:r>
    </w:p>
    <w:p w14:paraId="0145129D" w14:textId="77777777" w:rsidR="00502418" w:rsidRDefault="5AE0C258" w:rsidP="00177C68">
      <w:pPr>
        <w:numPr>
          <w:ilvl w:val="0"/>
          <w:numId w:val="4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panel’s decision and the reasons for it</w:t>
      </w:r>
    </w:p>
    <w:p w14:paraId="5C375E48" w14:textId="77777777" w:rsidR="00502418" w:rsidRDefault="5AE0C258" w:rsidP="00177C68">
      <w:pPr>
        <w:numPr>
          <w:ilvl w:val="0"/>
          <w:numId w:val="4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Where relevant, details of any financial readjustment or payment to be made if the governing board does not subsequently decide to offer to reinstate the pupil within 10 school days</w:t>
      </w:r>
    </w:p>
    <w:p w14:paraId="45A3E65F" w14:textId="32B6CDEA" w:rsidR="00502418" w:rsidRDefault="5AE0C258" w:rsidP="00177C68">
      <w:pPr>
        <w:numPr>
          <w:ilvl w:val="0"/>
          <w:numId w:val="42"/>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Any information that the panel has directed the governing board to place on the pupil’s educational record </w:t>
      </w:r>
    </w:p>
    <w:p w14:paraId="24701FF8" w14:textId="27DF5661" w:rsidR="1C9FC45E" w:rsidRDefault="1C9FC45E" w:rsidP="3CCECC90">
      <w:pPr>
        <w:pStyle w:val="Heading1"/>
        <w:rPr>
          <w:rFonts w:asciiTheme="minorHAnsi" w:eastAsiaTheme="minorEastAsia" w:hAnsiTheme="minorHAnsi" w:cstheme="minorBidi"/>
          <w:color w:val="auto"/>
          <w:sz w:val="24"/>
          <w:szCs w:val="24"/>
        </w:rPr>
      </w:pPr>
    </w:p>
    <w:p w14:paraId="6C3696F1" w14:textId="23D65657" w:rsidR="6005FAE6" w:rsidRDefault="55FB8C99" w:rsidP="3CCECC90">
      <w:pPr>
        <w:pStyle w:val="Heading1"/>
        <w:spacing w:line="259" w:lineRule="auto"/>
        <w:rPr>
          <w:rFonts w:asciiTheme="minorHAnsi" w:eastAsiaTheme="minorEastAsia" w:hAnsiTheme="minorHAnsi" w:cstheme="minorBidi"/>
          <w:color w:val="auto"/>
          <w:sz w:val="24"/>
          <w:szCs w:val="24"/>
        </w:rPr>
      </w:pPr>
      <w:r w:rsidRPr="3CCECC90">
        <w:rPr>
          <w:rFonts w:asciiTheme="minorHAnsi" w:eastAsiaTheme="minorEastAsia" w:hAnsiTheme="minorHAnsi" w:cstheme="minorBidi"/>
          <w:color w:val="auto"/>
          <w:sz w:val="24"/>
          <w:szCs w:val="24"/>
        </w:rPr>
        <w:t>1</w:t>
      </w:r>
      <w:r w:rsidR="4E0C82A6" w:rsidRPr="3CCECC90">
        <w:rPr>
          <w:rFonts w:asciiTheme="minorHAnsi" w:eastAsiaTheme="minorEastAsia" w:hAnsiTheme="minorHAnsi" w:cstheme="minorBidi"/>
          <w:color w:val="auto"/>
          <w:sz w:val="24"/>
          <w:szCs w:val="24"/>
        </w:rPr>
        <w:t>2</w:t>
      </w:r>
      <w:r w:rsidRPr="3CCECC90">
        <w:rPr>
          <w:rFonts w:asciiTheme="minorHAnsi" w:eastAsiaTheme="minorEastAsia" w:hAnsiTheme="minorHAnsi" w:cstheme="minorBidi"/>
          <w:color w:val="auto"/>
          <w:sz w:val="24"/>
          <w:szCs w:val="24"/>
        </w:rPr>
        <w:t>.</w:t>
      </w:r>
      <w:bookmarkStart w:id="47" w:name="_Toc87532564"/>
      <w:bookmarkStart w:id="48" w:name="_Toc87533039"/>
      <w:bookmarkStart w:id="49" w:name="_Toc2040642869"/>
      <w:r w:rsidR="5AE0C258" w:rsidRPr="3CCECC90">
        <w:rPr>
          <w:rFonts w:asciiTheme="minorHAnsi" w:eastAsiaTheme="minorEastAsia" w:hAnsiTheme="minorHAnsi" w:cstheme="minorBidi"/>
          <w:color w:val="auto"/>
          <w:sz w:val="24"/>
          <w:szCs w:val="24"/>
        </w:rPr>
        <w:t xml:space="preserve"> School registers</w:t>
      </w:r>
      <w:bookmarkEnd w:id="47"/>
      <w:bookmarkEnd w:id="48"/>
      <w:bookmarkEnd w:id="49"/>
    </w:p>
    <w:p w14:paraId="6650CFDC" w14:textId="77777777"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 pupil's name will be removed from the school admission register if: </w:t>
      </w:r>
    </w:p>
    <w:p w14:paraId="2726AE0C" w14:textId="77777777" w:rsidR="00502418" w:rsidRDefault="5AE0C258" w:rsidP="00177C68">
      <w:pPr>
        <w:numPr>
          <w:ilvl w:val="0"/>
          <w:numId w:val="4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15 school days have passed since the parents were notified of</w:t>
      </w:r>
      <w:r w:rsidR="630F2FD4" w:rsidRPr="3CCECC90">
        <w:rPr>
          <w:rFonts w:asciiTheme="minorHAnsi" w:eastAsiaTheme="minorEastAsia" w:hAnsiTheme="minorHAnsi" w:cstheme="minorBidi"/>
          <w:szCs w:val="20"/>
        </w:rPr>
        <w:t xml:space="preserve"> local governing board pupil discipline committee’s </w:t>
      </w:r>
      <w:r w:rsidRPr="3CCECC90">
        <w:rPr>
          <w:rFonts w:asciiTheme="minorHAnsi" w:eastAsiaTheme="minorEastAsia" w:hAnsiTheme="minorHAnsi" w:cstheme="minorBidi"/>
          <w:szCs w:val="20"/>
        </w:rPr>
        <w:t>decision to not reinstate the pupil and no application has been made for an independent review panel, or</w:t>
      </w:r>
    </w:p>
    <w:p w14:paraId="4888F39F" w14:textId="77777777" w:rsidR="00502418" w:rsidRDefault="5AE0C258" w:rsidP="00177C68">
      <w:pPr>
        <w:numPr>
          <w:ilvl w:val="0"/>
          <w:numId w:val="43"/>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parents have stated in writing that they will not be applying for an independent review panel</w:t>
      </w:r>
    </w:p>
    <w:p w14:paraId="7F389CBF"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Where an application for an independent review has been made within 15 school days, the governing board will wait until that review has concluded before removing a pupil’s name from the register.</w:t>
      </w:r>
    </w:p>
    <w:p w14:paraId="24073855"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1E51D56"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excluded pupils are not attending alternative provision, code E (absent) will be used. </w:t>
      </w:r>
    </w:p>
    <w:p w14:paraId="3C3D8372" w14:textId="32D3580D" w:rsidR="00502418" w:rsidRDefault="680EDE90" w:rsidP="2E32C8A8">
      <w:pPr>
        <w:spacing w:before="240" w:after="240"/>
        <w:rPr>
          <w:rFonts w:asciiTheme="minorHAnsi" w:eastAsiaTheme="minorEastAsia" w:hAnsiTheme="minorHAnsi" w:cstheme="minorBidi"/>
          <w:b/>
          <w:bCs/>
          <w:sz w:val="24"/>
        </w:rPr>
      </w:pPr>
      <w:bookmarkStart w:id="50" w:name="_Toc87532565"/>
      <w:bookmarkStart w:id="51" w:name="_Toc87533040"/>
      <w:r w:rsidRPr="3CCECC90">
        <w:rPr>
          <w:rFonts w:asciiTheme="minorHAnsi" w:eastAsiaTheme="minorEastAsia" w:hAnsiTheme="minorHAnsi" w:cstheme="minorBidi"/>
          <w:b/>
          <w:bCs/>
          <w:sz w:val="24"/>
        </w:rPr>
        <w:t>1</w:t>
      </w:r>
      <w:r w:rsidR="41535A15" w:rsidRPr="3CCECC90">
        <w:rPr>
          <w:rFonts w:asciiTheme="minorHAnsi" w:eastAsiaTheme="minorEastAsia" w:hAnsiTheme="minorHAnsi" w:cstheme="minorBidi"/>
          <w:b/>
          <w:bCs/>
          <w:sz w:val="24"/>
        </w:rPr>
        <w:t>3</w:t>
      </w:r>
      <w:r w:rsidRPr="3CCECC90">
        <w:rPr>
          <w:rFonts w:asciiTheme="minorHAnsi" w:eastAsiaTheme="minorEastAsia" w:hAnsiTheme="minorHAnsi" w:cstheme="minorBidi"/>
          <w:b/>
          <w:bCs/>
          <w:sz w:val="24"/>
        </w:rPr>
        <w:t xml:space="preserve">. </w:t>
      </w:r>
      <w:r w:rsidR="5AE0C258" w:rsidRPr="3CCECC90">
        <w:rPr>
          <w:rFonts w:asciiTheme="minorHAnsi" w:eastAsiaTheme="minorEastAsia" w:hAnsiTheme="minorHAnsi" w:cstheme="minorBidi"/>
          <w:b/>
          <w:bCs/>
          <w:sz w:val="24"/>
        </w:rPr>
        <w:t>Making a return to the L</w:t>
      </w:r>
      <w:r w:rsidR="374A8720" w:rsidRPr="3CCECC90">
        <w:rPr>
          <w:rFonts w:asciiTheme="minorHAnsi" w:eastAsiaTheme="minorEastAsia" w:hAnsiTheme="minorHAnsi" w:cstheme="minorBidi"/>
          <w:b/>
          <w:bCs/>
          <w:sz w:val="24"/>
        </w:rPr>
        <w:t>ocal Authority (L</w:t>
      </w:r>
      <w:r w:rsidR="5AE0C258" w:rsidRPr="3CCECC90">
        <w:rPr>
          <w:rFonts w:asciiTheme="minorHAnsi" w:eastAsiaTheme="minorEastAsia" w:hAnsiTheme="minorHAnsi" w:cstheme="minorBidi"/>
          <w:b/>
          <w:bCs/>
          <w:sz w:val="24"/>
        </w:rPr>
        <w:t>A</w:t>
      </w:r>
      <w:r w:rsidR="2FB69705" w:rsidRPr="3CCECC90">
        <w:rPr>
          <w:rFonts w:asciiTheme="minorHAnsi" w:eastAsiaTheme="minorEastAsia" w:hAnsiTheme="minorHAnsi" w:cstheme="minorBidi"/>
          <w:b/>
          <w:bCs/>
          <w:sz w:val="24"/>
        </w:rPr>
        <w:t>)</w:t>
      </w:r>
    </w:p>
    <w:p w14:paraId="2ADCFC45" w14:textId="77777777" w:rsidR="00502418" w:rsidRDefault="5AE0C258" w:rsidP="3CCECC90">
      <w:pPr>
        <w:spacing w:before="240" w:after="240"/>
        <w:rPr>
          <w:rFonts w:asciiTheme="minorHAnsi" w:eastAsiaTheme="minorEastAsia" w:hAnsiTheme="minorHAnsi" w:cstheme="minorBidi"/>
          <w:szCs w:val="20"/>
        </w:rPr>
      </w:pPr>
      <w:r w:rsidRPr="3CCECC90">
        <w:rPr>
          <w:rFonts w:asciiTheme="minorHAnsi" w:eastAsiaTheme="minorEastAsia" w:hAnsiTheme="minorHAnsi" w:cstheme="minorBidi"/>
          <w:szCs w:val="20"/>
        </w:rPr>
        <w:t>Where a pupil’s name is to be removed from the school admissions register because of a permanent exclusion, the school will make a return to the LA. The return will include: </w:t>
      </w:r>
    </w:p>
    <w:p w14:paraId="6EB2B382"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pupil’s full name</w:t>
      </w:r>
    </w:p>
    <w:p w14:paraId="4525EF3B"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full name and address of any parent with whom the pupil normally resides</w:t>
      </w:r>
    </w:p>
    <w:p w14:paraId="4F4313D4"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At least 1 telephone number at which any parent with whom the pupil normally resides can be contacted in an emergency</w:t>
      </w:r>
    </w:p>
    <w:p w14:paraId="1F549529"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The grounds upon which their name is to be deleted from the admissions register (i.e., permanent exclusion) </w:t>
      </w:r>
    </w:p>
    <w:p w14:paraId="5ABA0F49"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Details of the new school the pupil will attend, including the name of that school and the first date when the pupil attended or is due to attend there, if the parents have told the school the pupil is moving to another school</w:t>
      </w:r>
    </w:p>
    <w:p w14:paraId="1E271269" w14:textId="77777777" w:rsidR="00502418" w:rsidRDefault="5AE0C258" w:rsidP="00177C68">
      <w:pPr>
        <w:numPr>
          <w:ilvl w:val="0"/>
          <w:numId w:val="44"/>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57B18B26" w14:textId="4DBE5AA1" w:rsidR="1C9FC45E" w:rsidRDefault="5AE0C258" w:rsidP="2E32C8A8">
      <w:pPr>
        <w:spacing w:before="240" w:after="240"/>
        <w:rPr>
          <w:rFonts w:asciiTheme="minorHAnsi" w:eastAsiaTheme="minorEastAsia" w:hAnsiTheme="minorHAnsi" w:cstheme="minorBidi"/>
          <w:sz w:val="24"/>
        </w:rPr>
      </w:pPr>
      <w:r w:rsidRPr="3CCECC90">
        <w:rPr>
          <w:rFonts w:asciiTheme="minorHAnsi" w:eastAsiaTheme="minorEastAsia" w:hAnsiTheme="minorHAnsi" w:cstheme="minorBidi"/>
          <w:szCs w:val="20"/>
        </w:rPr>
        <w:t xml:space="preserve">This return must be made as soon as the grounds for removal </w:t>
      </w:r>
      <w:r w:rsidR="248DE9F6" w:rsidRPr="3CCECC90">
        <w:rPr>
          <w:rFonts w:asciiTheme="minorHAnsi" w:eastAsiaTheme="minorEastAsia" w:hAnsiTheme="minorHAnsi" w:cstheme="minorBidi"/>
          <w:szCs w:val="20"/>
        </w:rPr>
        <w:t>are</w:t>
      </w:r>
      <w:r w:rsidRPr="3CCECC90">
        <w:rPr>
          <w:rFonts w:asciiTheme="minorHAnsi" w:eastAsiaTheme="minorEastAsia" w:hAnsiTheme="minorHAnsi" w:cstheme="minorBidi"/>
          <w:szCs w:val="20"/>
        </w:rPr>
        <w:t xml:space="preserve"> met and no later than the removal of the pupil’s </w:t>
      </w:r>
      <w:r w:rsidRPr="3CCECC90">
        <w:rPr>
          <w:rFonts w:asciiTheme="minorHAnsi" w:eastAsiaTheme="minorEastAsia" w:hAnsiTheme="minorHAnsi" w:cstheme="minorBidi"/>
          <w:sz w:val="24"/>
        </w:rPr>
        <w:t>name.</w:t>
      </w:r>
    </w:p>
    <w:p w14:paraId="15EB1AC8" w14:textId="6008C47D" w:rsidR="00502418" w:rsidRDefault="60D91CF3" w:rsidP="3CCECC90">
      <w:pPr>
        <w:pStyle w:val="Heading1"/>
        <w:spacing w:before="240" w:line="259" w:lineRule="auto"/>
      </w:pPr>
      <w:bookmarkStart w:id="52" w:name="_Toc1105532706"/>
      <w:r w:rsidRPr="3CCECC90">
        <w:rPr>
          <w:rFonts w:asciiTheme="minorHAnsi" w:eastAsiaTheme="minorEastAsia" w:hAnsiTheme="minorHAnsi" w:cstheme="minorBidi"/>
          <w:color w:val="auto"/>
          <w:sz w:val="24"/>
          <w:szCs w:val="24"/>
        </w:rPr>
        <w:t>1</w:t>
      </w:r>
      <w:r w:rsidR="7C548F03" w:rsidRPr="3CCECC90">
        <w:rPr>
          <w:rFonts w:asciiTheme="minorHAnsi" w:eastAsiaTheme="minorEastAsia" w:hAnsiTheme="minorHAnsi" w:cstheme="minorBidi"/>
          <w:color w:val="auto"/>
          <w:sz w:val="24"/>
          <w:szCs w:val="24"/>
        </w:rPr>
        <w:t>4.</w:t>
      </w:r>
      <w:r w:rsidR="5AE0C258" w:rsidRPr="3CCECC90">
        <w:rPr>
          <w:rFonts w:asciiTheme="minorHAnsi" w:eastAsiaTheme="minorEastAsia" w:hAnsiTheme="minorHAnsi" w:cstheme="minorBidi"/>
          <w:color w:val="auto"/>
          <w:sz w:val="24"/>
          <w:szCs w:val="24"/>
        </w:rPr>
        <w:t xml:space="preserve"> Returning from a </w:t>
      </w:r>
      <w:bookmarkEnd w:id="50"/>
      <w:bookmarkEnd w:id="51"/>
      <w:r w:rsidR="44225972" w:rsidRPr="3CCECC90">
        <w:rPr>
          <w:rFonts w:asciiTheme="minorHAnsi" w:eastAsiaTheme="minorEastAsia" w:hAnsiTheme="minorHAnsi" w:cstheme="minorBidi"/>
          <w:color w:val="auto"/>
          <w:sz w:val="24"/>
          <w:szCs w:val="24"/>
        </w:rPr>
        <w:t>suspension</w:t>
      </w:r>
      <w:bookmarkEnd w:id="52"/>
    </w:p>
    <w:p w14:paraId="2C0661F0" w14:textId="6F12F1DB" w:rsidR="00502418" w:rsidRDefault="5AE0C258" w:rsidP="3CCECC90">
      <w:pPr>
        <w:pStyle w:val="Heading1"/>
        <w:spacing w:before="240"/>
        <w:rPr>
          <w:rFonts w:asciiTheme="minorHAnsi" w:eastAsiaTheme="minorEastAsia" w:hAnsiTheme="minorHAnsi" w:cstheme="minorBidi"/>
          <w:color w:val="auto"/>
          <w:sz w:val="24"/>
          <w:szCs w:val="24"/>
        </w:rPr>
      </w:pPr>
      <w:r w:rsidRPr="3CCECC90">
        <w:rPr>
          <w:rFonts w:asciiTheme="minorHAnsi" w:eastAsiaTheme="minorEastAsia" w:hAnsiTheme="minorHAnsi" w:cstheme="minorBidi"/>
          <w:color w:val="auto"/>
          <w:sz w:val="24"/>
          <w:szCs w:val="24"/>
        </w:rPr>
        <w:t>Reintegration strategy</w:t>
      </w:r>
    </w:p>
    <w:p w14:paraId="6987F428"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Following suspension, the school will put in place a strategy to help the pupil reintegrate successfully into school life and full-time education.</w:t>
      </w:r>
    </w:p>
    <w:p w14:paraId="3017AE04" w14:textId="5960F408"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Where necessary, the school will work with third-party </w:t>
      </w:r>
      <w:r w:rsidR="006236D3" w:rsidRPr="3CCECC90">
        <w:rPr>
          <w:rFonts w:asciiTheme="minorHAnsi" w:eastAsiaTheme="minorEastAsia" w:hAnsiTheme="minorHAnsi" w:cstheme="minorBidi"/>
          <w:szCs w:val="20"/>
        </w:rPr>
        <w:t>organizations</w:t>
      </w:r>
      <w:r w:rsidRPr="3CCECC90">
        <w:rPr>
          <w:rFonts w:asciiTheme="minorHAnsi" w:eastAsiaTheme="minorEastAsia" w:hAnsiTheme="minorHAnsi" w:cstheme="minorBidi"/>
          <w:szCs w:val="20"/>
        </w:rPr>
        <w:t xml:space="preserve"> to identify whether the pupil has any unmet special educational and/or health needs. </w:t>
      </w:r>
    </w:p>
    <w:p w14:paraId="744F5551"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following measures may be implemented, as part of the strategy, to ensure a successful reintegration into school </w:t>
      </w:r>
      <w:r w:rsidRPr="006236D3">
        <w:rPr>
          <w:rFonts w:asciiTheme="minorHAnsi" w:eastAsiaTheme="minorEastAsia" w:hAnsiTheme="minorHAnsi" w:cstheme="minorBidi"/>
          <w:szCs w:val="20"/>
        </w:rPr>
        <w:t>life:</w:t>
      </w:r>
    </w:p>
    <w:p w14:paraId="44168B4A" w14:textId="6804A4B4" w:rsidR="006236D3" w:rsidRDefault="006236D3" w:rsidP="3CCECC90">
      <w:pPr>
        <w:rPr>
          <w:rFonts w:asciiTheme="minorHAnsi" w:eastAsiaTheme="minorEastAsia" w:hAnsiTheme="minorHAnsi" w:cstheme="minorBidi"/>
          <w:szCs w:val="20"/>
        </w:rPr>
      </w:pPr>
      <w:r>
        <w:rPr>
          <w:rFonts w:asciiTheme="minorHAnsi" w:eastAsiaTheme="minorEastAsia" w:hAnsiTheme="minorHAnsi" w:cstheme="minorBidi"/>
          <w:szCs w:val="20"/>
        </w:rPr>
        <w:t>Maintaining regular contact during the suspension or off site direction and welcoming the pupil back to school.</w:t>
      </w:r>
    </w:p>
    <w:p w14:paraId="2EBD1848" w14:textId="267714C8" w:rsidR="006236D3" w:rsidRDefault="006236D3" w:rsidP="3CCECC90">
      <w:pPr>
        <w:rPr>
          <w:rFonts w:asciiTheme="minorHAnsi" w:eastAsiaTheme="minorEastAsia" w:hAnsiTheme="minorHAnsi" w:cstheme="minorBidi"/>
          <w:szCs w:val="20"/>
        </w:rPr>
      </w:pPr>
      <w:r>
        <w:rPr>
          <w:rFonts w:asciiTheme="minorHAnsi" w:eastAsiaTheme="minorEastAsia" w:hAnsiTheme="minorHAnsi" w:cstheme="minorBidi"/>
          <w:szCs w:val="20"/>
        </w:rPr>
        <w:t>Daily contact / mentoring  in school with trusted adult.</w:t>
      </w:r>
    </w:p>
    <w:p w14:paraId="59237119" w14:textId="0C55155C" w:rsidR="006236D3" w:rsidRDefault="006236D3" w:rsidP="3CCECC90">
      <w:pPr>
        <w:rPr>
          <w:rFonts w:asciiTheme="minorHAnsi" w:eastAsiaTheme="minorEastAsia" w:hAnsiTheme="minorHAnsi" w:cstheme="minorBidi"/>
          <w:szCs w:val="20"/>
        </w:rPr>
      </w:pPr>
      <w:r>
        <w:rPr>
          <w:rFonts w:asciiTheme="minorHAnsi" w:eastAsiaTheme="minorEastAsia" w:hAnsiTheme="minorHAnsi" w:cstheme="minorBidi"/>
          <w:szCs w:val="20"/>
        </w:rPr>
        <w:t>Regular reviews with the pupil and parents to praise progress being made and raise any concerns at an early stage.</w:t>
      </w:r>
    </w:p>
    <w:p w14:paraId="1202DABD" w14:textId="57666AF0" w:rsidR="006236D3" w:rsidRPr="006236D3" w:rsidRDefault="006236D3" w:rsidP="3CCECC90">
      <w:pPr>
        <w:rPr>
          <w:rFonts w:asciiTheme="minorHAnsi" w:eastAsiaTheme="minorEastAsia" w:hAnsiTheme="minorHAnsi" w:cstheme="minorBidi"/>
          <w:szCs w:val="20"/>
        </w:rPr>
      </w:pPr>
      <w:r>
        <w:rPr>
          <w:rFonts w:asciiTheme="minorHAnsi" w:eastAsiaTheme="minorEastAsia" w:hAnsiTheme="minorHAnsi" w:cstheme="minorBidi"/>
          <w:szCs w:val="20"/>
        </w:rPr>
        <w:t>Informing the parents and staff of potential external support.</w:t>
      </w:r>
    </w:p>
    <w:p w14:paraId="1034423F" w14:textId="1DC9DCD3" w:rsidR="00502418" w:rsidRPr="006236D3" w:rsidRDefault="00502418" w:rsidP="3CCECC90">
      <w:pPr>
        <w:rPr>
          <w:rFonts w:asciiTheme="minorHAnsi" w:eastAsiaTheme="minorEastAsia" w:hAnsiTheme="minorHAnsi" w:cstheme="minorBidi"/>
          <w:szCs w:val="20"/>
        </w:rPr>
      </w:pPr>
    </w:p>
    <w:p w14:paraId="38895191"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Part-time timetables will not be used as a tool to manage behaviour and, if used, will be put in place for the minimum time necessary.</w:t>
      </w:r>
    </w:p>
    <w:p w14:paraId="3B70C4F2" w14:textId="77777777" w:rsidR="00502418" w:rsidRDefault="5AE0C258" w:rsidP="2E32C8A8">
      <w:pPr>
        <w:rPr>
          <w:rFonts w:asciiTheme="minorHAnsi" w:eastAsiaTheme="minorEastAsia" w:hAnsiTheme="minorHAnsi" w:cstheme="minorBidi"/>
          <w:sz w:val="24"/>
        </w:rPr>
      </w:pPr>
      <w:r w:rsidRPr="3CCECC90">
        <w:rPr>
          <w:rFonts w:asciiTheme="minorHAnsi" w:eastAsiaTheme="minorEastAsia" w:hAnsiTheme="minorHAnsi" w:cstheme="minorBidi"/>
          <w:szCs w:val="20"/>
        </w:rPr>
        <w:lastRenderedPageBreak/>
        <w:t>The strategy will be regularly reviewed and adapted where necessary throughout the reintegration process in collaboration with the pupil, parents, and other relevant parties</w:t>
      </w:r>
      <w:r w:rsidRPr="3CCECC90">
        <w:rPr>
          <w:rFonts w:asciiTheme="minorHAnsi" w:eastAsiaTheme="minorEastAsia" w:hAnsiTheme="minorHAnsi" w:cstheme="minorBidi"/>
          <w:sz w:val="24"/>
        </w:rPr>
        <w:t xml:space="preserve">. </w:t>
      </w:r>
    </w:p>
    <w:p w14:paraId="77A0137C" w14:textId="27C50FB0" w:rsidR="00502418" w:rsidRDefault="5AE0C258" w:rsidP="3CCECC90">
      <w:pPr>
        <w:spacing w:before="240" w:after="240"/>
        <w:rPr>
          <w:rFonts w:asciiTheme="minorHAnsi" w:eastAsiaTheme="minorEastAsia" w:hAnsiTheme="minorHAnsi" w:cstheme="minorBidi"/>
          <w:b/>
          <w:bCs/>
          <w:sz w:val="24"/>
        </w:rPr>
      </w:pPr>
      <w:r w:rsidRPr="3CCECC90">
        <w:rPr>
          <w:rFonts w:asciiTheme="minorHAnsi" w:eastAsiaTheme="minorEastAsia" w:hAnsiTheme="minorHAnsi" w:cstheme="minorBidi"/>
          <w:b/>
          <w:bCs/>
          <w:sz w:val="24"/>
        </w:rPr>
        <w:t>Reintegration meetings </w:t>
      </w:r>
    </w:p>
    <w:p w14:paraId="5559A2E2" w14:textId="43D4C8AC"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school will explain the reintegration strategy to the pupil in a reintegration meeting before or on the pupil’s return to school. </w:t>
      </w:r>
      <w:r w:rsidR="5395AA50" w:rsidRPr="3CCECC90">
        <w:rPr>
          <w:rFonts w:asciiTheme="minorHAnsi" w:eastAsiaTheme="minorEastAsia" w:hAnsiTheme="minorHAnsi" w:cstheme="minorBidi"/>
          <w:szCs w:val="20"/>
        </w:rPr>
        <w:t>During the meeting, the school will tell the pupils that they are getting a fresh start and are valued members of the school community.</w:t>
      </w:r>
    </w:p>
    <w:p w14:paraId="58C5994A" w14:textId="5A7C5B9A"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w:t>
      </w:r>
      <w:r w:rsidR="3C12D6E5" w:rsidRPr="3CCECC90">
        <w:rPr>
          <w:rFonts w:asciiTheme="minorHAnsi" w:eastAsiaTheme="minorEastAsia" w:hAnsiTheme="minorHAnsi" w:cstheme="minorBidi"/>
          <w:szCs w:val="20"/>
        </w:rPr>
        <w:t>pupils</w:t>
      </w:r>
      <w:r w:rsidRPr="3CCECC90">
        <w:rPr>
          <w:rFonts w:asciiTheme="minorHAnsi" w:eastAsiaTheme="minorEastAsia" w:hAnsiTheme="minorHAnsi" w:cstheme="minorBidi"/>
          <w:szCs w:val="20"/>
        </w:rPr>
        <w:t>, parents, a member of senior staff, and any other relevant staff will be invited to attend the meeting.</w:t>
      </w:r>
    </w:p>
    <w:p w14:paraId="1B7D774E" w14:textId="5EB34562" w:rsidR="00502418" w:rsidRDefault="1A7C453F" w:rsidP="3CCECC90">
      <w:pPr>
        <w:spacing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meeting can proceed without the parents if they cannot or </w:t>
      </w:r>
      <w:r w:rsidR="58CEDF84" w:rsidRPr="3CCECC90">
        <w:rPr>
          <w:rFonts w:asciiTheme="minorHAnsi" w:eastAsiaTheme="minorEastAsia" w:hAnsiTheme="minorHAnsi" w:cstheme="minorBidi"/>
          <w:szCs w:val="20"/>
        </w:rPr>
        <w:t>choose</w:t>
      </w:r>
      <w:r w:rsidRPr="3CCECC90">
        <w:rPr>
          <w:rFonts w:asciiTheme="minorHAnsi" w:eastAsiaTheme="minorEastAsia" w:hAnsiTheme="minorHAnsi" w:cstheme="minorBidi"/>
          <w:szCs w:val="20"/>
        </w:rPr>
        <w:t xml:space="preserve"> not</w:t>
      </w:r>
      <w:r w:rsidR="3ACDE513" w:rsidRPr="3CCECC90">
        <w:rPr>
          <w:rFonts w:asciiTheme="minorHAnsi" w:eastAsiaTheme="minorEastAsia" w:hAnsiTheme="minorHAnsi" w:cstheme="minorBidi"/>
          <w:szCs w:val="20"/>
        </w:rPr>
        <w:t xml:space="preserve"> to</w:t>
      </w:r>
      <w:r w:rsidRPr="3CCECC90">
        <w:rPr>
          <w:rFonts w:asciiTheme="minorHAnsi" w:eastAsiaTheme="minorEastAsia" w:hAnsiTheme="minorHAnsi" w:cstheme="minorBidi"/>
          <w:szCs w:val="20"/>
        </w:rPr>
        <w:t xml:space="preserve"> attend.</w:t>
      </w:r>
    </w:p>
    <w:p w14:paraId="085F214C"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The school expects all returning pupils and their parents to attend their reintegration meeting, but pupils who do not attend will not be prevented from returning to the classroom.</w:t>
      </w:r>
      <w:r w:rsidR="00502418">
        <w:br/>
      </w:r>
    </w:p>
    <w:p w14:paraId="0977ECDB" w14:textId="355CB4AA" w:rsidR="00502418" w:rsidRDefault="301E8BD6" w:rsidP="3CCECC90">
      <w:pPr>
        <w:pStyle w:val="Heading1"/>
        <w:spacing w:line="259" w:lineRule="auto"/>
        <w:rPr>
          <w:rFonts w:asciiTheme="minorHAnsi" w:eastAsiaTheme="minorEastAsia" w:hAnsiTheme="minorHAnsi" w:cstheme="minorBidi"/>
          <w:color w:val="auto"/>
          <w:sz w:val="24"/>
          <w:szCs w:val="24"/>
        </w:rPr>
      </w:pPr>
      <w:r w:rsidRPr="3CCECC90">
        <w:rPr>
          <w:rFonts w:asciiTheme="minorHAnsi" w:eastAsiaTheme="minorEastAsia" w:hAnsiTheme="minorHAnsi" w:cstheme="minorBidi"/>
          <w:color w:val="auto"/>
          <w:sz w:val="24"/>
          <w:szCs w:val="24"/>
        </w:rPr>
        <w:t>1</w:t>
      </w:r>
      <w:r w:rsidR="23C92571" w:rsidRPr="3CCECC90">
        <w:rPr>
          <w:rFonts w:asciiTheme="minorHAnsi" w:eastAsiaTheme="minorEastAsia" w:hAnsiTheme="minorHAnsi" w:cstheme="minorBidi"/>
          <w:color w:val="auto"/>
          <w:sz w:val="24"/>
          <w:szCs w:val="24"/>
        </w:rPr>
        <w:t>5</w:t>
      </w:r>
      <w:bookmarkStart w:id="53" w:name="_Toc87532566"/>
      <w:bookmarkStart w:id="54" w:name="_Toc87533041"/>
      <w:bookmarkStart w:id="55" w:name="_Toc775272938"/>
      <w:r w:rsidR="5AE0C258" w:rsidRPr="3CCECC90">
        <w:rPr>
          <w:rFonts w:asciiTheme="minorHAnsi" w:eastAsiaTheme="minorEastAsia" w:hAnsiTheme="minorHAnsi" w:cstheme="minorBidi"/>
          <w:color w:val="auto"/>
          <w:sz w:val="24"/>
          <w:szCs w:val="24"/>
        </w:rPr>
        <w:t>. Monitoring arrangements</w:t>
      </w:r>
      <w:bookmarkEnd w:id="53"/>
      <w:bookmarkEnd w:id="54"/>
      <w:bookmarkEnd w:id="55"/>
    </w:p>
    <w:p w14:paraId="45134717" w14:textId="29973D07" w:rsidR="00502418" w:rsidRDefault="454F77E4"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Each school </w:t>
      </w:r>
      <w:r w:rsidR="5AE0C258" w:rsidRPr="3CCECC90">
        <w:rPr>
          <w:rFonts w:asciiTheme="minorHAnsi" w:eastAsiaTheme="minorEastAsia" w:hAnsiTheme="minorHAnsi" w:cstheme="minorBidi"/>
          <w:szCs w:val="20"/>
        </w:rPr>
        <w:t>will collect data on the following:</w:t>
      </w:r>
    </w:p>
    <w:p w14:paraId="17B88455" w14:textId="51DCABCF" w:rsidR="00502418" w:rsidRDefault="5AE0C258" w:rsidP="00177C68">
      <w:pPr>
        <w:numPr>
          <w:ilvl w:val="0"/>
          <w:numId w:val="4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Attendance, permanent </w:t>
      </w:r>
      <w:r w:rsidR="692180D8" w:rsidRPr="3CCECC90">
        <w:rPr>
          <w:rFonts w:asciiTheme="minorHAnsi" w:eastAsiaTheme="minorEastAsia" w:hAnsiTheme="minorHAnsi" w:cstheme="minorBidi"/>
          <w:szCs w:val="20"/>
        </w:rPr>
        <w:t>exclusions,</w:t>
      </w:r>
      <w:r w:rsidRPr="3CCECC90">
        <w:rPr>
          <w:rFonts w:asciiTheme="minorHAnsi" w:eastAsiaTheme="minorEastAsia" w:hAnsiTheme="minorHAnsi" w:cstheme="minorBidi"/>
          <w:szCs w:val="20"/>
        </w:rPr>
        <w:t xml:space="preserve"> and suspensions </w:t>
      </w:r>
    </w:p>
    <w:p w14:paraId="2F675822" w14:textId="22EF8AAC" w:rsidR="00502418" w:rsidRDefault="5AE0C258" w:rsidP="00177C68">
      <w:pPr>
        <w:numPr>
          <w:ilvl w:val="0"/>
          <w:numId w:val="4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Use of pupil referral units, off-site </w:t>
      </w:r>
      <w:r w:rsidR="6DEBB2C8" w:rsidRPr="3CCECC90">
        <w:rPr>
          <w:rFonts w:asciiTheme="minorHAnsi" w:eastAsiaTheme="minorEastAsia" w:hAnsiTheme="minorHAnsi" w:cstheme="minorBidi"/>
          <w:szCs w:val="20"/>
        </w:rPr>
        <w:t>directions,</w:t>
      </w:r>
      <w:r w:rsidRPr="3CCECC90">
        <w:rPr>
          <w:rFonts w:asciiTheme="minorHAnsi" w:eastAsiaTheme="minorEastAsia" w:hAnsiTheme="minorHAnsi" w:cstheme="minorBidi"/>
          <w:szCs w:val="20"/>
        </w:rPr>
        <w:t xml:space="preserve"> and managed moves</w:t>
      </w:r>
    </w:p>
    <w:p w14:paraId="09973EE2" w14:textId="77777777" w:rsidR="00502418" w:rsidRDefault="5AE0C258" w:rsidP="00177C68">
      <w:pPr>
        <w:numPr>
          <w:ilvl w:val="0"/>
          <w:numId w:val="46"/>
        </w:numPr>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Anonymous surveys of staff, pupils,</w:t>
      </w:r>
      <w:r w:rsidR="630F2FD4" w:rsidRPr="3CCECC90">
        <w:rPr>
          <w:rFonts w:asciiTheme="minorHAnsi" w:eastAsiaTheme="minorEastAsia" w:hAnsiTheme="minorHAnsi" w:cstheme="minorBidi"/>
          <w:szCs w:val="20"/>
        </w:rPr>
        <w:t xml:space="preserve"> local governors, </w:t>
      </w:r>
      <w:r w:rsidRPr="3CCECC90">
        <w:rPr>
          <w:rFonts w:asciiTheme="minorHAnsi" w:eastAsiaTheme="minorEastAsia" w:hAnsiTheme="minorHAnsi" w:cstheme="minorBidi"/>
          <w:szCs w:val="20"/>
        </w:rPr>
        <w:t>and other stakeholders on their perceptions and experiences</w:t>
      </w:r>
    </w:p>
    <w:p w14:paraId="344CF2A8" w14:textId="3A4BB497" w:rsidR="00AA40F0" w:rsidRDefault="091AA17A" w:rsidP="3CCECC90">
      <w:pPr>
        <w:spacing w:line="259" w:lineRule="auto"/>
        <w:rPr>
          <w:rFonts w:asciiTheme="minorHAnsi" w:eastAsiaTheme="minorEastAsia" w:hAnsiTheme="minorHAnsi" w:cstheme="minorBidi"/>
          <w:szCs w:val="20"/>
        </w:rPr>
      </w:pPr>
      <w:r w:rsidRPr="3CCECC90">
        <w:rPr>
          <w:rFonts w:asciiTheme="minorHAnsi" w:eastAsiaTheme="minorEastAsia" w:hAnsiTheme="minorHAnsi" w:cstheme="minorBidi"/>
          <w:szCs w:val="20"/>
        </w:rPr>
        <w:t>The data will be analysed every half-term by an identified member of each school’s leadership team.</w:t>
      </w:r>
    </w:p>
    <w:p w14:paraId="5FE82B6E" w14:textId="77777777"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The data will be analysed from a variety of perspectives including:</w:t>
      </w:r>
    </w:p>
    <w:p w14:paraId="3D17034F" w14:textId="77777777" w:rsidR="00502418" w:rsidRDefault="5AE0C258" w:rsidP="00177C68">
      <w:pPr>
        <w:numPr>
          <w:ilvl w:val="0"/>
          <w:numId w:val="47"/>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At school level</w:t>
      </w:r>
    </w:p>
    <w:p w14:paraId="02CE016A" w14:textId="77777777" w:rsidR="00502418" w:rsidRDefault="5AE0C258" w:rsidP="00177C68">
      <w:pPr>
        <w:numPr>
          <w:ilvl w:val="0"/>
          <w:numId w:val="47"/>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By age group</w:t>
      </w:r>
    </w:p>
    <w:p w14:paraId="28A8C3A8" w14:textId="77777777" w:rsidR="00502418" w:rsidRDefault="5AE0C258" w:rsidP="00177C68">
      <w:pPr>
        <w:numPr>
          <w:ilvl w:val="0"/>
          <w:numId w:val="47"/>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By time of day/week/term</w:t>
      </w:r>
    </w:p>
    <w:p w14:paraId="60BD863E" w14:textId="77777777" w:rsidR="00502418" w:rsidRDefault="5AE0C258" w:rsidP="00177C68">
      <w:pPr>
        <w:numPr>
          <w:ilvl w:val="0"/>
          <w:numId w:val="47"/>
        </w:numPr>
        <w:spacing w:after="0"/>
        <w:ind w:left="340" w:hanging="261"/>
        <w:rPr>
          <w:rFonts w:asciiTheme="minorHAnsi" w:eastAsiaTheme="minorEastAsia" w:hAnsiTheme="minorHAnsi" w:cstheme="minorBidi"/>
          <w:szCs w:val="20"/>
        </w:rPr>
      </w:pPr>
      <w:r w:rsidRPr="3CCECC90">
        <w:rPr>
          <w:rFonts w:asciiTheme="minorHAnsi" w:eastAsiaTheme="minorEastAsia" w:hAnsiTheme="minorHAnsi" w:cstheme="minorBidi"/>
          <w:szCs w:val="20"/>
        </w:rPr>
        <w:t>By protected characteristic </w:t>
      </w:r>
    </w:p>
    <w:p w14:paraId="302AA7F5" w14:textId="77777777" w:rsidR="00AA40F0" w:rsidRDefault="00AA40F0" w:rsidP="3CCECC90">
      <w:pPr>
        <w:spacing w:after="0"/>
        <w:ind w:left="340"/>
        <w:rPr>
          <w:rFonts w:asciiTheme="minorHAnsi" w:eastAsiaTheme="minorEastAsia" w:hAnsiTheme="minorHAnsi" w:cstheme="minorBidi"/>
          <w:szCs w:val="20"/>
        </w:rPr>
      </w:pPr>
    </w:p>
    <w:p w14:paraId="0952BBD3" w14:textId="1187A28A"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The school will use the results of this analysis to make sure </w:t>
      </w:r>
      <w:r w:rsidR="4B1CCEAA" w:rsidRPr="3CCECC90">
        <w:rPr>
          <w:rFonts w:asciiTheme="minorHAnsi" w:eastAsiaTheme="minorEastAsia" w:hAnsiTheme="minorHAnsi" w:cstheme="minorBidi"/>
          <w:szCs w:val="20"/>
        </w:rPr>
        <w:t>it meets</w:t>
      </w:r>
      <w:r w:rsidRPr="3CCECC90">
        <w:rPr>
          <w:rFonts w:asciiTheme="minorHAnsi" w:eastAsiaTheme="minorEastAsia" w:hAnsiTheme="minorHAnsi" w:cstheme="minorBidi"/>
          <w:szCs w:val="20"/>
        </w:rPr>
        <w:t xml:space="preserve"> its duties under the Equality Act 2010. </w:t>
      </w:r>
      <w:r w:rsidR="6EBE2D6F" w:rsidRPr="3CCECC90">
        <w:rPr>
          <w:rFonts w:asciiTheme="minorHAnsi" w:eastAsiaTheme="minorEastAsia" w:hAnsiTheme="minorHAnsi" w:cstheme="minorBidi"/>
          <w:szCs w:val="20"/>
        </w:rPr>
        <w:t>If any patterns or disparities between groups of pupils are identified by this analysis, the school will review its policies to tackle it.</w:t>
      </w:r>
    </w:p>
    <w:p w14:paraId="4C4A8470" w14:textId="77777777" w:rsidR="00502418" w:rsidRPr="00A36D03"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For multi-academy trusts:</w:t>
      </w:r>
    </w:p>
    <w:p w14:paraId="4AA5F5CA" w14:textId="6F9D960F" w:rsidR="00502418" w:rsidRDefault="5AE0C258" w:rsidP="3CCECC90">
      <w:pPr>
        <w:rPr>
          <w:rFonts w:asciiTheme="minorHAnsi" w:eastAsiaTheme="minorEastAsia" w:hAnsiTheme="minorHAnsi" w:cstheme="minorBidi"/>
          <w:szCs w:val="20"/>
        </w:rPr>
      </w:pPr>
      <w:r w:rsidRPr="3CCECC90">
        <w:rPr>
          <w:rFonts w:asciiTheme="minorHAnsi" w:eastAsiaTheme="minorEastAsia" w:hAnsiTheme="minorHAnsi" w:cstheme="minorBidi"/>
          <w:szCs w:val="20"/>
        </w:rPr>
        <w:t>T</w:t>
      </w:r>
      <w:r w:rsidR="74669FCE" w:rsidRPr="3CCECC90">
        <w:rPr>
          <w:rFonts w:asciiTheme="minorHAnsi" w:eastAsiaTheme="minorEastAsia" w:hAnsiTheme="minorHAnsi" w:cstheme="minorBidi"/>
          <w:szCs w:val="20"/>
        </w:rPr>
        <w:t>he</w:t>
      </w:r>
      <w:r w:rsidRPr="3CCECC90">
        <w:rPr>
          <w:rFonts w:asciiTheme="minorHAnsi" w:eastAsiaTheme="minorEastAsia" w:hAnsiTheme="minorHAnsi" w:cstheme="minorBidi"/>
          <w:szCs w:val="20"/>
        </w:rPr>
        <w:t xml:space="preserve"> </w:t>
      </w:r>
      <w:r w:rsidR="4A6E283E" w:rsidRPr="3CCECC90">
        <w:rPr>
          <w:rFonts w:asciiTheme="minorHAnsi" w:eastAsiaTheme="minorEastAsia" w:hAnsiTheme="minorHAnsi" w:cstheme="minorBidi"/>
          <w:szCs w:val="20"/>
        </w:rPr>
        <w:t>T</w:t>
      </w:r>
      <w:r w:rsidRPr="3CCECC90">
        <w:rPr>
          <w:rFonts w:asciiTheme="minorHAnsi" w:eastAsiaTheme="minorEastAsia" w:hAnsiTheme="minorHAnsi" w:cstheme="minorBidi"/>
          <w:szCs w:val="20"/>
        </w:rPr>
        <w:t>rust will work with its academies to consider this data, and to analyse whether there are patterns across the trust, recognising that numbers in any 1 academy may be too low to allow for meaningful statistical analysi</w:t>
      </w:r>
      <w:r w:rsidR="630F2FD4" w:rsidRPr="3CCECC90">
        <w:rPr>
          <w:rFonts w:asciiTheme="minorHAnsi" w:eastAsiaTheme="minorEastAsia" w:hAnsiTheme="minorHAnsi" w:cstheme="minorBidi"/>
          <w:szCs w:val="20"/>
        </w:rPr>
        <w:t>s.</w:t>
      </w:r>
    </w:p>
    <w:p w14:paraId="5678A998" w14:textId="43454F98" w:rsidR="00502418" w:rsidRDefault="1AF1A528" w:rsidP="7C2723EF">
      <w:pPr>
        <w:rPr>
          <w:rFonts w:asciiTheme="minorHAnsi" w:eastAsiaTheme="minorEastAsia" w:hAnsiTheme="minorHAnsi" w:cstheme="minorBidi"/>
        </w:rPr>
      </w:pPr>
      <w:r w:rsidRPr="7C2723EF">
        <w:rPr>
          <w:rFonts w:asciiTheme="minorHAnsi" w:eastAsiaTheme="minorEastAsia" w:hAnsiTheme="minorHAnsi" w:cstheme="minorBidi"/>
        </w:rPr>
        <w:t xml:space="preserve">This policy will be reviewed by </w:t>
      </w:r>
      <w:r w:rsidR="196B36BC" w:rsidRPr="7C2723EF">
        <w:rPr>
          <w:rFonts w:asciiTheme="minorHAnsi" w:eastAsiaTheme="minorEastAsia" w:hAnsiTheme="minorHAnsi" w:cstheme="minorBidi"/>
        </w:rPr>
        <w:t xml:space="preserve">the </w:t>
      </w:r>
      <w:r w:rsidR="2AF12E48" w:rsidRPr="7C2723EF">
        <w:rPr>
          <w:rFonts w:asciiTheme="minorHAnsi" w:eastAsiaTheme="minorEastAsia" w:hAnsiTheme="minorHAnsi" w:cstheme="minorBidi"/>
        </w:rPr>
        <w:t xml:space="preserve">Head of Safeguarding, </w:t>
      </w:r>
      <w:bookmarkStart w:id="56" w:name="_Int_Jq103K9F"/>
      <w:r w:rsidR="2AF12E48" w:rsidRPr="7C2723EF">
        <w:rPr>
          <w:rFonts w:asciiTheme="minorHAnsi" w:eastAsiaTheme="minorEastAsia" w:hAnsiTheme="minorHAnsi" w:cstheme="minorBidi"/>
        </w:rPr>
        <w:t>Attendance</w:t>
      </w:r>
      <w:bookmarkEnd w:id="56"/>
      <w:r w:rsidR="2AF12E48" w:rsidRPr="7C2723EF">
        <w:rPr>
          <w:rFonts w:asciiTheme="minorHAnsi" w:eastAsiaTheme="minorEastAsia" w:hAnsiTheme="minorHAnsi" w:cstheme="minorBidi"/>
        </w:rPr>
        <w:t xml:space="preserve"> and Behaviour</w:t>
      </w:r>
      <w:r w:rsidR="18D45ECE" w:rsidRPr="7C2723EF">
        <w:rPr>
          <w:rFonts w:asciiTheme="minorHAnsi" w:eastAsiaTheme="minorEastAsia" w:hAnsiTheme="minorHAnsi" w:cstheme="minorBidi"/>
        </w:rPr>
        <w:t>,</w:t>
      </w:r>
      <w:r w:rsidR="196B36BC" w:rsidRPr="7C2723EF">
        <w:rPr>
          <w:rFonts w:asciiTheme="minorHAnsi" w:eastAsiaTheme="minorEastAsia" w:hAnsiTheme="minorHAnsi" w:cstheme="minorBidi"/>
        </w:rPr>
        <w:t xml:space="preserve"> annually. </w:t>
      </w:r>
      <w:r w:rsidRPr="7C2723EF">
        <w:rPr>
          <w:rFonts w:asciiTheme="minorHAnsi" w:eastAsiaTheme="minorEastAsia" w:hAnsiTheme="minorHAnsi" w:cstheme="minorBidi"/>
        </w:rPr>
        <w:t>At every review, the policy will be</w:t>
      </w:r>
      <w:r w:rsidR="12476266" w:rsidRPr="7C2723EF">
        <w:rPr>
          <w:rFonts w:asciiTheme="minorHAnsi" w:eastAsiaTheme="minorEastAsia" w:hAnsiTheme="minorHAnsi" w:cstheme="minorBidi"/>
        </w:rPr>
        <w:t xml:space="preserve"> </w:t>
      </w:r>
      <w:r w:rsidR="067DB1A1" w:rsidRPr="7C2723EF">
        <w:rPr>
          <w:rFonts w:asciiTheme="minorHAnsi" w:eastAsiaTheme="minorEastAsia" w:hAnsiTheme="minorHAnsi" w:cstheme="minorBidi"/>
        </w:rPr>
        <w:t>agreed upon</w:t>
      </w:r>
      <w:r w:rsidR="794E655C" w:rsidRPr="7C2723EF">
        <w:rPr>
          <w:rFonts w:asciiTheme="minorHAnsi" w:eastAsiaTheme="minorEastAsia" w:hAnsiTheme="minorHAnsi" w:cstheme="minorBidi"/>
        </w:rPr>
        <w:t xml:space="preserve"> by </w:t>
      </w:r>
      <w:r w:rsidRPr="7C2723EF">
        <w:rPr>
          <w:rFonts w:asciiTheme="minorHAnsi" w:eastAsiaTheme="minorEastAsia" w:hAnsiTheme="minorHAnsi" w:cstheme="minorBidi"/>
        </w:rPr>
        <w:t xml:space="preserve">the </w:t>
      </w:r>
      <w:r w:rsidR="3A082C47" w:rsidRPr="7C2723EF">
        <w:rPr>
          <w:rFonts w:asciiTheme="minorHAnsi" w:eastAsiaTheme="minorEastAsia" w:hAnsiTheme="minorHAnsi" w:cstheme="minorBidi"/>
        </w:rPr>
        <w:t>Education Committee</w:t>
      </w:r>
      <w:r w:rsidR="137EA4DE" w:rsidRPr="7C2723EF">
        <w:rPr>
          <w:rFonts w:asciiTheme="minorHAnsi" w:eastAsiaTheme="minorEastAsia" w:hAnsiTheme="minorHAnsi" w:cstheme="minorBidi"/>
        </w:rPr>
        <w:t>.</w:t>
      </w:r>
    </w:p>
    <w:p w14:paraId="0B2E069A" w14:textId="0E1D5772" w:rsidR="3CCECC90" w:rsidRDefault="3CCECC90" w:rsidP="3CCECC90">
      <w:pPr>
        <w:rPr>
          <w:rFonts w:asciiTheme="minorHAnsi" w:eastAsiaTheme="minorEastAsia" w:hAnsiTheme="minorHAnsi" w:cstheme="minorBidi"/>
          <w:sz w:val="24"/>
        </w:rPr>
      </w:pPr>
    </w:p>
    <w:p w14:paraId="2606D240" w14:textId="12A08A86" w:rsidR="00502418" w:rsidRDefault="5AE0C258" w:rsidP="1B3E009B">
      <w:pPr>
        <w:pStyle w:val="Heading1"/>
        <w:spacing w:line="259" w:lineRule="auto"/>
        <w:rPr>
          <w:rFonts w:asciiTheme="minorHAnsi" w:eastAsiaTheme="minorEastAsia" w:hAnsiTheme="minorHAnsi" w:cstheme="minorBidi"/>
          <w:color w:val="auto"/>
          <w:sz w:val="24"/>
          <w:szCs w:val="24"/>
        </w:rPr>
      </w:pPr>
      <w:bookmarkStart w:id="57" w:name="_Toc87532567"/>
      <w:bookmarkStart w:id="58" w:name="_Toc87533042"/>
      <w:bookmarkStart w:id="59" w:name="_Toc1120435363"/>
      <w:r w:rsidRPr="1B3E009B">
        <w:rPr>
          <w:rFonts w:asciiTheme="minorHAnsi" w:eastAsiaTheme="minorEastAsia" w:hAnsiTheme="minorHAnsi" w:cstheme="minorBidi"/>
          <w:color w:val="auto"/>
          <w:sz w:val="24"/>
          <w:szCs w:val="24"/>
        </w:rPr>
        <w:t>1</w:t>
      </w:r>
      <w:r w:rsidR="0E662FDF" w:rsidRPr="1B3E009B">
        <w:rPr>
          <w:rFonts w:asciiTheme="minorHAnsi" w:eastAsiaTheme="minorEastAsia" w:hAnsiTheme="minorHAnsi" w:cstheme="minorBidi"/>
          <w:color w:val="auto"/>
          <w:sz w:val="24"/>
          <w:szCs w:val="24"/>
        </w:rPr>
        <w:t>6</w:t>
      </w:r>
      <w:r w:rsidRPr="1B3E009B">
        <w:rPr>
          <w:rFonts w:asciiTheme="minorHAnsi" w:eastAsiaTheme="minorEastAsia" w:hAnsiTheme="minorHAnsi" w:cstheme="minorBidi"/>
          <w:color w:val="auto"/>
          <w:sz w:val="24"/>
          <w:szCs w:val="24"/>
        </w:rPr>
        <w:t>. Links with other policies</w:t>
      </w:r>
      <w:bookmarkEnd w:id="57"/>
      <w:bookmarkEnd w:id="58"/>
      <w:bookmarkEnd w:id="59"/>
    </w:p>
    <w:p w14:paraId="3DFB6291" w14:textId="4E8AF8CC" w:rsidR="00502418" w:rsidRDefault="5AE0C258" w:rsidP="3CCECC90">
      <w:pPr>
        <w:spacing w:before="120"/>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This exclusions policy is linked to </w:t>
      </w:r>
      <w:r w:rsidR="32FFE0F9" w:rsidRPr="3CCECC90">
        <w:rPr>
          <w:rFonts w:asciiTheme="minorHAnsi" w:eastAsiaTheme="minorEastAsia" w:hAnsiTheme="minorHAnsi" w:cstheme="minorBidi"/>
          <w:szCs w:val="20"/>
        </w:rPr>
        <w:t>the following school and trust policies:</w:t>
      </w:r>
    </w:p>
    <w:p w14:paraId="404D6751" w14:textId="77777777" w:rsidR="00502418" w:rsidRDefault="5AE0C258"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t xml:space="preserve">Behaviour policy </w:t>
      </w:r>
    </w:p>
    <w:p w14:paraId="0392685C" w14:textId="77777777" w:rsidR="00502418" w:rsidRDefault="5AE0C258"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t>SEN</w:t>
      </w:r>
      <w:r w:rsidR="630F2FD4" w:rsidRPr="3CCECC90">
        <w:rPr>
          <w:rFonts w:asciiTheme="minorHAnsi" w:eastAsiaTheme="minorEastAsia" w:hAnsiTheme="minorHAnsi" w:cstheme="minorBidi"/>
          <w:szCs w:val="20"/>
        </w:rPr>
        <w:t>D</w:t>
      </w:r>
      <w:r w:rsidRPr="3CCECC90">
        <w:rPr>
          <w:rFonts w:asciiTheme="minorHAnsi" w:eastAsiaTheme="minorEastAsia" w:hAnsiTheme="minorHAnsi" w:cstheme="minorBidi"/>
          <w:szCs w:val="20"/>
        </w:rPr>
        <w:t xml:space="preserve"> policy and information report </w:t>
      </w:r>
    </w:p>
    <w:p w14:paraId="51F3C396" w14:textId="63F6AB00" w:rsidR="1D7351AB" w:rsidRDefault="0003C844"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t>Child protection and Safeguarding Policy</w:t>
      </w:r>
    </w:p>
    <w:p w14:paraId="438EA3A3" w14:textId="65E9A299" w:rsidR="1D7351AB" w:rsidRDefault="0003C844"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t>Physical Restraint Policy</w:t>
      </w:r>
    </w:p>
    <w:p w14:paraId="4D7A152D" w14:textId="7C34E561" w:rsidR="4C767F06" w:rsidRDefault="1535FE03" w:rsidP="00177C68">
      <w:pPr>
        <w:numPr>
          <w:ilvl w:val="0"/>
          <w:numId w:val="48"/>
        </w:numPr>
        <w:pBdr>
          <w:left w:val="none" w:sz="0" w:space="8" w:color="000000"/>
        </w:pBdr>
        <w:spacing w:before="120"/>
        <w:ind w:hanging="424"/>
        <w:rPr>
          <w:rFonts w:asciiTheme="minorHAnsi" w:eastAsiaTheme="minorEastAsia" w:hAnsiTheme="minorHAnsi" w:cstheme="minorBidi"/>
          <w:szCs w:val="20"/>
        </w:rPr>
      </w:pPr>
      <w:r w:rsidRPr="3CCECC90">
        <w:rPr>
          <w:rFonts w:asciiTheme="minorHAnsi" w:eastAsiaTheme="minorEastAsia" w:hAnsiTheme="minorHAnsi" w:cstheme="minorBidi"/>
          <w:szCs w:val="20"/>
        </w:rPr>
        <w:lastRenderedPageBreak/>
        <w:t>Equality Policy</w:t>
      </w:r>
    </w:p>
    <w:p w14:paraId="110FFD37" w14:textId="77777777" w:rsidR="00502418" w:rsidRDefault="00502418" w:rsidP="2E32C8A8">
      <w:pPr>
        <w:rPr>
          <w:rFonts w:asciiTheme="minorHAnsi" w:eastAsiaTheme="minorEastAsia" w:hAnsiTheme="minorHAnsi" w:cstheme="minorBidi"/>
        </w:rPr>
      </w:pPr>
      <w:bookmarkStart w:id="60" w:name="_Toc87533043"/>
      <w:r w:rsidRPr="2E32C8A8">
        <w:rPr>
          <w:rFonts w:asciiTheme="minorHAnsi" w:eastAsiaTheme="minorEastAsia" w:hAnsiTheme="minorHAnsi" w:cstheme="minorBidi"/>
        </w:rPr>
        <w:br w:type="page"/>
      </w:r>
    </w:p>
    <w:p w14:paraId="7A4BEAD6" w14:textId="089527CE" w:rsidR="00502418" w:rsidRDefault="5AE0C258" w:rsidP="3CCECC90">
      <w:pPr>
        <w:pStyle w:val="Heading1"/>
        <w:rPr>
          <w:rFonts w:eastAsia="Arial"/>
          <w:color w:val="auto"/>
          <w:sz w:val="24"/>
          <w:szCs w:val="24"/>
        </w:rPr>
      </w:pPr>
      <w:bookmarkStart w:id="61" w:name="_Toc1345126764"/>
      <w:r w:rsidRPr="3CCECC90">
        <w:rPr>
          <w:rFonts w:eastAsia="Arial"/>
          <w:color w:val="auto"/>
          <w:sz w:val="24"/>
          <w:szCs w:val="24"/>
        </w:rPr>
        <w:lastRenderedPageBreak/>
        <w:t>Appendix 1</w:t>
      </w:r>
      <w:bookmarkEnd w:id="60"/>
      <w:bookmarkEnd w:id="61"/>
    </w:p>
    <w:p w14:paraId="681526BB" w14:textId="402778F0" w:rsidR="0F95E4D5" w:rsidRDefault="0F95E4D5" w:rsidP="3CCECC90">
      <w:pPr>
        <w:pStyle w:val="6Abstract"/>
        <w:rPr>
          <w:rFonts w:eastAsia="Arial" w:cs="Arial"/>
          <w:sz w:val="24"/>
          <w:szCs w:val="24"/>
        </w:rPr>
      </w:pPr>
      <w:r w:rsidRPr="3CCECC90">
        <w:rPr>
          <w:rFonts w:eastAsia="Arial" w:cs="Arial"/>
          <w:sz w:val="24"/>
          <w:szCs w:val="24"/>
        </w:rPr>
        <w:t>Suspension and Exclusion Checklist Record (Audit trail)</w:t>
      </w:r>
    </w:p>
    <w:tbl>
      <w:tblPr>
        <w:tblStyle w:val="TableGrid"/>
        <w:tblW w:w="0" w:type="auto"/>
        <w:tblLook w:val="06A0" w:firstRow="1" w:lastRow="0" w:firstColumn="1" w:lastColumn="0" w:noHBand="1" w:noVBand="1"/>
      </w:tblPr>
      <w:tblGrid>
        <w:gridCol w:w="4575"/>
        <w:gridCol w:w="5160"/>
      </w:tblGrid>
      <w:tr w:rsidR="2E32C8A8" w14:paraId="24178F7E" w14:textId="77777777" w:rsidTr="2E32C8A8">
        <w:trPr>
          <w:trHeight w:val="300"/>
        </w:trPr>
        <w:tc>
          <w:tcPr>
            <w:tcW w:w="4575" w:type="dxa"/>
            <w:shd w:val="clear" w:color="auto" w:fill="D9E2F3" w:themeFill="accent1" w:themeFillTint="33"/>
          </w:tcPr>
          <w:p w14:paraId="17E8CE9E" w14:textId="6C033554" w:rsidR="5B4B3799" w:rsidRDefault="5B4B3799" w:rsidP="2E32C8A8">
            <w:pPr>
              <w:pStyle w:val="6Abstract"/>
              <w:rPr>
                <w:rFonts w:eastAsia="Arial" w:cs="Arial"/>
                <w:b/>
                <w:bCs/>
                <w:sz w:val="24"/>
                <w:szCs w:val="24"/>
              </w:rPr>
            </w:pPr>
            <w:r w:rsidRPr="2E32C8A8">
              <w:rPr>
                <w:rFonts w:eastAsia="Arial" w:cs="Arial"/>
                <w:b/>
                <w:bCs/>
                <w:sz w:val="24"/>
                <w:szCs w:val="24"/>
              </w:rPr>
              <w:t>Pupil Name</w:t>
            </w:r>
          </w:p>
        </w:tc>
        <w:tc>
          <w:tcPr>
            <w:tcW w:w="5160" w:type="dxa"/>
          </w:tcPr>
          <w:p w14:paraId="7DCF56E3" w14:textId="24DFE595" w:rsidR="2E32C8A8" w:rsidRDefault="2E32C8A8" w:rsidP="2E32C8A8">
            <w:pPr>
              <w:pStyle w:val="6Abstract"/>
              <w:rPr>
                <w:rFonts w:eastAsia="Arial" w:cs="Arial"/>
              </w:rPr>
            </w:pPr>
          </w:p>
        </w:tc>
      </w:tr>
      <w:tr w:rsidR="2E32C8A8" w14:paraId="6CC0D9E4" w14:textId="77777777" w:rsidTr="2E32C8A8">
        <w:trPr>
          <w:trHeight w:val="300"/>
        </w:trPr>
        <w:tc>
          <w:tcPr>
            <w:tcW w:w="4575" w:type="dxa"/>
            <w:shd w:val="clear" w:color="auto" w:fill="D9E2F3" w:themeFill="accent1" w:themeFillTint="33"/>
          </w:tcPr>
          <w:p w14:paraId="39C38D62" w14:textId="1D71D048" w:rsidR="5B4B3799" w:rsidRDefault="5B4B3799" w:rsidP="2E32C8A8">
            <w:pPr>
              <w:pStyle w:val="6Abstract"/>
              <w:rPr>
                <w:rFonts w:eastAsia="Arial" w:cs="Arial"/>
                <w:b/>
                <w:bCs/>
                <w:sz w:val="24"/>
                <w:szCs w:val="24"/>
              </w:rPr>
            </w:pPr>
            <w:r w:rsidRPr="2E32C8A8">
              <w:rPr>
                <w:rFonts w:eastAsia="Arial" w:cs="Arial"/>
                <w:b/>
                <w:bCs/>
                <w:sz w:val="24"/>
                <w:szCs w:val="24"/>
              </w:rPr>
              <w:t>Date of Incident</w:t>
            </w:r>
          </w:p>
        </w:tc>
        <w:tc>
          <w:tcPr>
            <w:tcW w:w="5160" w:type="dxa"/>
          </w:tcPr>
          <w:p w14:paraId="72DF2FA5" w14:textId="24DFE595" w:rsidR="2E32C8A8" w:rsidRDefault="2E32C8A8" w:rsidP="2E32C8A8">
            <w:pPr>
              <w:pStyle w:val="6Abstract"/>
              <w:rPr>
                <w:rFonts w:eastAsia="Arial" w:cs="Arial"/>
              </w:rPr>
            </w:pPr>
          </w:p>
        </w:tc>
      </w:tr>
    </w:tbl>
    <w:p w14:paraId="585137C0" w14:textId="24E8557F" w:rsidR="2E32C8A8" w:rsidRDefault="2E32C8A8" w:rsidP="2E32C8A8">
      <w:pPr>
        <w:pStyle w:val="6Abstract"/>
        <w:rPr>
          <w:rFonts w:eastAsia="Arial" w:cs="Arial"/>
        </w:rPr>
      </w:pPr>
    </w:p>
    <w:tbl>
      <w:tblPr>
        <w:tblStyle w:val="TableGrid"/>
        <w:tblW w:w="0" w:type="auto"/>
        <w:tblLook w:val="06A0" w:firstRow="1" w:lastRow="0" w:firstColumn="1" w:lastColumn="0" w:noHBand="1" w:noVBand="1"/>
      </w:tblPr>
      <w:tblGrid>
        <w:gridCol w:w="4710"/>
        <w:gridCol w:w="5025"/>
      </w:tblGrid>
      <w:tr w:rsidR="2E32C8A8" w14:paraId="189F3E88" w14:textId="77777777" w:rsidTr="7C2723EF">
        <w:trPr>
          <w:trHeight w:val="300"/>
        </w:trPr>
        <w:tc>
          <w:tcPr>
            <w:tcW w:w="4710" w:type="dxa"/>
            <w:shd w:val="clear" w:color="auto" w:fill="D9E2F3" w:themeFill="accent1" w:themeFillTint="33"/>
          </w:tcPr>
          <w:p w14:paraId="773521FB" w14:textId="52BF72F7" w:rsidR="5B4B3799" w:rsidRDefault="5B4B3799" w:rsidP="2E32C8A8">
            <w:pPr>
              <w:pStyle w:val="Heading1"/>
              <w:spacing w:line="259" w:lineRule="auto"/>
              <w:rPr>
                <w:rFonts w:eastAsia="Arial"/>
                <w:color w:val="auto"/>
                <w:sz w:val="24"/>
                <w:szCs w:val="24"/>
              </w:rPr>
            </w:pPr>
            <w:r w:rsidRPr="2E32C8A8">
              <w:rPr>
                <w:rFonts w:eastAsia="Arial"/>
                <w:color w:val="auto"/>
                <w:sz w:val="24"/>
                <w:szCs w:val="24"/>
              </w:rPr>
              <w:t>Action</w:t>
            </w:r>
          </w:p>
        </w:tc>
        <w:tc>
          <w:tcPr>
            <w:tcW w:w="5025" w:type="dxa"/>
            <w:shd w:val="clear" w:color="auto" w:fill="D9E2F3" w:themeFill="accent1" w:themeFillTint="33"/>
          </w:tcPr>
          <w:p w14:paraId="686491E9" w14:textId="76BAA2D6" w:rsidR="5B4B3799" w:rsidRDefault="5B4B3799" w:rsidP="2E32C8A8">
            <w:pPr>
              <w:pStyle w:val="Heading1"/>
              <w:rPr>
                <w:rFonts w:eastAsia="Arial"/>
                <w:color w:val="auto"/>
                <w:sz w:val="24"/>
                <w:szCs w:val="24"/>
              </w:rPr>
            </w:pPr>
            <w:r w:rsidRPr="2E32C8A8">
              <w:rPr>
                <w:rFonts w:eastAsia="Arial"/>
                <w:color w:val="auto"/>
                <w:sz w:val="24"/>
                <w:szCs w:val="24"/>
              </w:rPr>
              <w:t>Date, Time and Commentary</w:t>
            </w:r>
          </w:p>
        </w:tc>
      </w:tr>
      <w:tr w:rsidR="2E32C8A8" w14:paraId="410A33E5" w14:textId="77777777" w:rsidTr="7C2723EF">
        <w:trPr>
          <w:trHeight w:val="300"/>
        </w:trPr>
        <w:tc>
          <w:tcPr>
            <w:tcW w:w="4710" w:type="dxa"/>
            <w:shd w:val="clear" w:color="auto" w:fill="D9E2F3" w:themeFill="accent1" w:themeFillTint="33"/>
          </w:tcPr>
          <w:p w14:paraId="001BABC0" w14:textId="1CC7492B" w:rsidR="0AB401BD" w:rsidRDefault="0AB401BD" w:rsidP="2E32C8A8">
            <w:pPr>
              <w:pStyle w:val="6Abstract"/>
              <w:rPr>
                <w:rFonts w:eastAsia="Arial" w:cs="Arial"/>
                <w:sz w:val="24"/>
                <w:szCs w:val="24"/>
                <w:lang w:val="en-GB"/>
              </w:rPr>
            </w:pPr>
            <w:r w:rsidRPr="2E32C8A8">
              <w:rPr>
                <w:rFonts w:eastAsia="Arial" w:cs="Arial"/>
                <w:b/>
                <w:bCs/>
                <w:sz w:val="24"/>
                <w:szCs w:val="24"/>
                <w:lang w:val="en-GB"/>
              </w:rPr>
              <w:t>Investigation and Evidence</w:t>
            </w:r>
          </w:p>
        </w:tc>
        <w:tc>
          <w:tcPr>
            <w:tcW w:w="5025" w:type="dxa"/>
            <w:shd w:val="clear" w:color="auto" w:fill="D9E2F3" w:themeFill="accent1" w:themeFillTint="33"/>
          </w:tcPr>
          <w:p w14:paraId="3F75D77E" w14:textId="38BD954E" w:rsidR="2E32C8A8" w:rsidRDefault="2E32C8A8" w:rsidP="2E32C8A8">
            <w:pPr>
              <w:pStyle w:val="Heading1"/>
              <w:rPr>
                <w:rFonts w:eastAsia="Arial"/>
                <w:color w:val="auto"/>
                <w:sz w:val="24"/>
                <w:szCs w:val="24"/>
              </w:rPr>
            </w:pPr>
          </w:p>
        </w:tc>
      </w:tr>
      <w:tr w:rsidR="2E32C8A8" w14:paraId="70A79DE1" w14:textId="77777777" w:rsidTr="7C2723EF">
        <w:trPr>
          <w:trHeight w:val="300"/>
        </w:trPr>
        <w:tc>
          <w:tcPr>
            <w:tcW w:w="4710" w:type="dxa"/>
          </w:tcPr>
          <w:p w14:paraId="7973E71D" w14:textId="65262E8A" w:rsidR="4E595282" w:rsidRDefault="4E595282" w:rsidP="2E32C8A8">
            <w:pPr>
              <w:spacing w:after="0" w:line="300" w:lineRule="auto"/>
              <w:rPr>
                <w:rFonts w:eastAsia="Arial" w:cs="Arial"/>
                <w:color w:val="000000" w:themeColor="text1"/>
                <w:szCs w:val="20"/>
              </w:rPr>
            </w:pPr>
            <w:r w:rsidRPr="2E32C8A8">
              <w:rPr>
                <w:rFonts w:eastAsia="Arial" w:cs="Arial"/>
                <w:color w:val="000000" w:themeColor="text1"/>
                <w:szCs w:val="20"/>
              </w:rPr>
              <w:t>Has the incident been investigated promptly and fairly</w:t>
            </w:r>
            <w:r w:rsidR="4FA3E924" w:rsidRPr="2E32C8A8">
              <w:rPr>
                <w:rFonts w:eastAsia="Arial" w:cs="Arial"/>
                <w:color w:val="000000" w:themeColor="text1"/>
                <w:szCs w:val="20"/>
              </w:rPr>
              <w:t xml:space="preserve"> and </w:t>
            </w:r>
            <w:r w:rsidR="4FA3E924" w:rsidRPr="2E32C8A8">
              <w:rPr>
                <w:rFonts w:eastAsia="Arial" w:cs="Arial"/>
                <w:szCs w:val="20"/>
                <w:lang w:val="en-GB"/>
              </w:rPr>
              <w:t>with all parties in a sensitive and fair way?</w:t>
            </w:r>
          </w:p>
        </w:tc>
        <w:tc>
          <w:tcPr>
            <w:tcW w:w="5025" w:type="dxa"/>
          </w:tcPr>
          <w:p w14:paraId="0D7064C6" w14:textId="41EE297E" w:rsidR="2E32C8A8" w:rsidRDefault="2E32C8A8" w:rsidP="2E32C8A8">
            <w:pPr>
              <w:pStyle w:val="Heading1"/>
              <w:rPr>
                <w:rFonts w:eastAsia="Arial"/>
                <w:color w:val="auto"/>
              </w:rPr>
            </w:pPr>
          </w:p>
        </w:tc>
      </w:tr>
      <w:tr w:rsidR="2E32C8A8" w14:paraId="5C989E86" w14:textId="77777777" w:rsidTr="7C2723EF">
        <w:trPr>
          <w:trHeight w:val="300"/>
        </w:trPr>
        <w:tc>
          <w:tcPr>
            <w:tcW w:w="4710" w:type="dxa"/>
          </w:tcPr>
          <w:p w14:paraId="33D91E66" w14:textId="48273A8A" w:rsidR="45CA00E0" w:rsidRDefault="547FB66F" w:rsidP="2E32C8A8">
            <w:pPr>
              <w:spacing w:line="300" w:lineRule="auto"/>
              <w:rPr>
                <w:rFonts w:eastAsia="Arial" w:cs="Arial"/>
                <w:lang w:val="en-GB"/>
              </w:rPr>
            </w:pPr>
            <w:r w:rsidRPr="7C2723EF">
              <w:rPr>
                <w:rFonts w:eastAsia="Arial" w:cs="Arial"/>
                <w:lang w:val="en-GB"/>
              </w:rPr>
              <w:t>Is there a record of all exclusion reasons, providing sufficient detail and evidence of robust assessment of the exclusion decision.</w:t>
            </w:r>
            <w:r w:rsidRPr="7C2723EF">
              <w:rPr>
                <w:rFonts w:eastAsia="Arial" w:cs="Arial"/>
                <w:b/>
                <w:bCs/>
                <w:i/>
                <w:iCs/>
                <w:sz w:val="16"/>
                <w:szCs w:val="16"/>
                <w:lang w:val="en-GB"/>
              </w:rPr>
              <w:t xml:space="preserve"> </w:t>
            </w:r>
            <w:r w:rsidR="7CF31346" w:rsidRPr="7C2723EF">
              <w:rPr>
                <w:rFonts w:eastAsia="Arial" w:cs="Arial"/>
                <w:b/>
                <w:bCs/>
                <w:i/>
                <w:iCs/>
                <w:sz w:val="16"/>
                <w:szCs w:val="16"/>
                <w:lang w:val="en-GB"/>
              </w:rPr>
              <w:t>(</w:t>
            </w:r>
            <w:r w:rsidRPr="7C2723EF">
              <w:rPr>
                <w:rFonts w:eastAsia="Arial" w:cs="Arial"/>
                <w:b/>
                <w:bCs/>
                <w:i/>
                <w:iCs/>
                <w:sz w:val="16"/>
                <w:szCs w:val="16"/>
                <w:lang w:val="en-GB"/>
              </w:rPr>
              <w:t xml:space="preserve">A serious breach of the behaviour policy? - Persistent breaches of the behaviour policy? - Remaining in school would seriously harm the education or welfare of 16 others in the school (including staff, pupils, </w:t>
            </w:r>
            <w:r w:rsidR="7FE41529" w:rsidRPr="7C2723EF">
              <w:rPr>
                <w:rFonts w:eastAsia="Arial" w:cs="Arial"/>
                <w:b/>
                <w:bCs/>
                <w:i/>
                <w:iCs/>
                <w:sz w:val="16"/>
                <w:szCs w:val="16"/>
                <w:lang w:val="en-GB"/>
              </w:rPr>
              <w:t>volunteers,</w:t>
            </w:r>
            <w:r w:rsidRPr="7C2723EF">
              <w:rPr>
                <w:rFonts w:eastAsia="Arial" w:cs="Arial"/>
                <w:b/>
                <w:bCs/>
                <w:i/>
                <w:iCs/>
                <w:sz w:val="16"/>
                <w:szCs w:val="16"/>
                <w:lang w:val="en-GB"/>
              </w:rPr>
              <w:t xml:space="preserve"> and visitors)</w:t>
            </w:r>
          </w:p>
        </w:tc>
        <w:tc>
          <w:tcPr>
            <w:tcW w:w="5025" w:type="dxa"/>
          </w:tcPr>
          <w:p w14:paraId="48E35BFE" w14:textId="223E1549" w:rsidR="2E32C8A8" w:rsidRDefault="2E32C8A8" w:rsidP="2E32C8A8">
            <w:pPr>
              <w:pStyle w:val="Heading1"/>
              <w:rPr>
                <w:rFonts w:eastAsia="Arial"/>
                <w:color w:val="auto"/>
              </w:rPr>
            </w:pPr>
          </w:p>
        </w:tc>
      </w:tr>
      <w:tr w:rsidR="2E32C8A8" w14:paraId="30A8FF22" w14:textId="77777777" w:rsidTr="7C2723EF">
        <w:trPr>
          <w:trHeight w:val="300"/>
        </w:trPr>
        <w:tc>
          <w:tcPr>
            <w:tcW w:w="4710" w:type="dxa"/>
          </w:tcPr>
          <w:p w14:paraId="56919631" w14:textId="227E8835" w:rsidR="3091B800" w:rsidRDefault="3091B800" w:rsidP="2E32C8A8">
            <w:pPr>
              <w:spacing w:after="0" w:line="300" w:lineRule="auto"/>
              <w:rPr>
                <w:rFonts w:eastAsia="Arial" w:cs="Arial"/>
                <w:color w:val="000000" w:themeColor="text1"/>
                <w:szCs w:val="20"/>
              </w:rPr>
            </w:pPr>
            <w:r w:rsidRPr="2E32C8A8">
              <w:rPr>
                <w:rFonts w:eastAsia="Arial" w:cs="Arial"/>
                <w:szCs w:val="20"/>
                <w:lang w:val="en-GB"/>
              </w:rPr>
              <w:t>Has the p</w:t>
            </w:r>
            <w:r w:rsidR="374B53A0" w:rsidRPr="2E32C8A8">
              <w:rPr>
                <w:rFonts w:eastAsia="Arial" w:cs="Arial"/>
                <w:szCs w:val="20"/>
                <w:lang w:val="en-GB"/>
              </w:rPr>
              <w:t>upil</w:t>
            </w:r>
            <w:r w:rsidR="1246B679" w:rsidRPr="2E32C8A8">
              <w:rPr>
                <w:rFonts w:eastAsia="Arial" w:cs="Arial"/>
                <w:szCs w:val="20"/>
                <w:lang w:val="en-GB"/>
              </w:rPr>
              <w:t xml:space="preserve"> </w:t>
            </w:r>
            <w:r w:rsidR="374B53A0" w:rsidRPr="2E32C8A8">
              <w:rPr>
                <w:rFonts w:eastAsia="Arial" w:cs="Arial"/>
                <w:szCs w:val="20"/>
                <w:lang w:val="en-GB"/>
              </w:rPr>
              <w:t xml:space="preserve">voice requirement </w:t>
            </w:r>
            <w:r w:rsidR="7F4C9888" w:rsidRPr="2E32C8A8">
              <w:rPr>
                <w:rFonts w:eastAsia="Arial" w:cs="Arial"/>
                <w:szCs w:val="20"/>
                <w:lang w:val="en-GB"/>
              </w:rPr>
              <w:t xml:space="preserve">been </w:t>
            </w:r>
            <w:r w:rsidR="374B53A0" w:rsidRPr="2E32C8A8">
              <w:rPr>
                <w:rFonts w:eastAsia="Arial" w:cs="Arial"/>
                <w:szCs w:val="20"/>
                <w:lang w:val="en-GB"/>
              </w:rPr>
              <w:t>met?</w:t>
            </w:r>
          </w:p>
          <w:p w14:paraId="0BD24761" w14:textId="7FB26B08" w:rsidR="4E595282" w:rsidRDefault="4E595282" w:rsidP="2E32C8A8">
            <w:pPr>
              <w:spacing w:after="0" w:line="300" w:lineRule="auto"/>
              <w:rPr>
                <w:rFonts w:eastAsia="Arial" w:cs="Arial"/>
                <w:szCs w:val="20"/>
              </w:rPr>
            </w:pPr>
            <w:r w:rsidRPr="2E32C8A8">
              <w:rPr>
                <w:rFonts w:eastAsia="Arial" w:cs="Arial"/>
                <w:color w:val="000000" w:themeColor="text1"/>
                <w:szCs w:val="20"/>
              </w:rPr>
              <w:t>Has the pupil been given the opportunity to give their version of events (age, communication need and understanding considered)?</w:t>
            </w:r>
          </w:p>
        </w:tc>
        <w:tc>
          <w:tcPr>
            <w:tcW w:w="5025" w:type="dxa"/>
          </w:tcPr>
          <w:p w14:paraId="2B0C477B" w14:textId="3EDC0BE7" w:rsidR="2E32C8A8" w:rsidRDefault="2E32C8A8" w:rsidP="2E32C8A8">
            <w:pPr>
              <w:pStyle w:val="Heading1"/>
              <w:rPr>
                <w:rFonts w:eastAsia="Arial"/>
                <w:color w:val="auto"/>
              </w:rPr>
            </w:pPr>
          </w:p>
        </w:tc>
      </w:tr>
      <w:tr w:rsidR="2E32C8A8" w14:paraId="4FCE8D82" w14:textId="77777777" w:rsidTr="7C2723EF">
        <w:trPr>
          <w:trHeight w:val="300"/>
        </w:trPr>
        <w:tc>
          <w:tcPr>
            <w:tcW w:w="4710" w:type="dxa"/>
          </w:tcPr>
          <w:p w14:paraId="3FA57AB9" w14:textId="4E590D82" w:rsidR="4E595282" w:rsidRDefault="5F924885" w:rsidP="7C2723EF">
            <w:pPr>
              <w:spacing w:line="300" w:lineRule="auto"/>
              <w:rPr>
                <w:rFonts w:eastAsia="Arial" w:cs="Arial"/>
                <w:color w:val="000000" w:themeColor="text1"/>
              </w:rPr>
            </w:pPr>
            <w:r w:rsidRPr="7C2723EF">
              <w:rPr>
                <w:rFonts w:eastAsia="Arial" w:cs="Arial"/>
                <w:color w:val="000000" w:themeColor="text1"/>
              </w:rPr>
              <w:t>Has their view been recorded by them, or on their behalf</w:t>
            </w:r>
            <w:r w:rsidR="0BF0EA5F" w:rsidRPr="7C2723EF">
              <w:rPr>
                <w:rFonts w:eastAsia="Arial" w:cs="Arial"/>
                <w:color w:val="000000" w:themeColor="text1"/>
              </w:rPr>
              <w:t>,</w:t>
            </w:r>
            <w:r w:rsidRPr="7C2723EF">
              <w:rPr>
                <w:rFonts w:eastAsia="Arial" w:cs="Arial"/>
                <w:color w:val="000000" w:themeColor="text1"/>
              </w:rPr>
              <w:t xml:space="preserve"> and agreed by </w:t>
            </w:r>
            <w:bookmarkStart w:id="62" w:name="_Int_QwGkMOCl"/>
            <w:r w:rsidRPr="7C2723EF">
              <w:rPr>
                <w:rFonts w:eastAsia="Arial" w:cs="Arial"/>
                <w:color w:val="000000" w:themeColor="text1"/>
              </w:rPr>
              <w:t>them.</w:t>
            </w:r>
            <w:bookmarkEnd w:id="62"/>
          </w:p>
        </w:tc>
        <w:tc>
          <w:tcPr>
            <w:tcW w:w="5025" w:type="dxa"/>
          </w:tcPr>
          <w:p w14:paraId="2F7FA001" w14:textId="408464D7" w:rsidR="2E32C8A8" w:rsidRDefault="2E32C8A8" w:rsidP="2E32C8A8">
            <w:pPr>
              <w:pStyle w:val="Heading1"/>
              <w:rPr>
                <w:rFonts w:eastAsia="Arial"/>
                <w:color w:val="auto"/>
              </w:rPr>
            </w:pPr>
          </w:p>
        </w:tc>
      </w:tr>
      <w:tr w:rsidR="2E32C8A8" w14:paraId="0BA505F5" w14:textId="77777777" w:rsidTr="7C2723EF">
        <w:trPr>
          <w:trHeight w:val="300"/>
        </w:trPr>
        <w:tc>
          <w:tcPr>
            <w:tcW w:w="4710" w:type="dxa"/>
          </w:tcPr>
          <w:p w14:paraId="58B47655" w14:textId="12B02ABD" w:rsidR="4E595282" w:rsidRDefault="4E595282" w:rsidP="2E32C8A8">
            <w:pPr>
              <w:spacing w:after="0" w:line="300" w:lineRule="auto"/>
              <w:rPr>
                <w:rFonts w:eastAsia="Arial" w:cs="Arial"/>
                <w:szCs w:val="20"/>
              </w:rPr>
            </w:pPr>
            <w:r w:rsidRPr="2E32C8A8">
              <w:rPr>
                <w:rFonts w:eastAsia="Arial" w:cs="Arial"/>
                <w:color w:val="000000" w:themeColor="text1"/>
                <w:szCs w:val="20"/>
              </w:rPr>
              <w:t>Have written statements been collected where appropriate and signed/dated?</w:t>
            </w:r>
          </w:p>
        </w:tc>
        <w:tc>
          <w:tcPr>
            <w:tcW w:w="5025" w:type="dxa"/>
          </w:tcPr>
          <w:p w14:paraId="654DE1CD" w14:textId="2CFEB731" w:rsidR="2E32C8A8" w:rsidRDefault="2E32C8A8" w:rsidP="2E32C8A8">
            <w:pPr>
              <w:pStyle w:val="Heading1"/>
              <w:rPr>
                <w:rFonts w:eastAsia="Arial"/>
                <w:color w:val="auto"/>
              </w:rPr>
            </w:pPr>
          </w:p>
        </w:tc>
      </w:tr>
      <w:tr w:rsidR="2E32C8A8" w14:paraId="265EDA64" w14:textId="77777777" w:rsidTr="7C2723EF">
        <w:trPr>
          <w:trHeight w:val="300"/>
        </w:trPr>
        <w:tc>
          <w:tcPr>
            <w:tcW w:w="4710" w:type="dxa"/>
          </w:tcPr>
          <w:p w14:paraId="7C923AFE" w14:textId="0FA21209" w:rsidR="4E595282" w:rsidRDefault="4E595282" w:rsidP="2E32C8A8">
            <w:pPr>
              <w:spacing w:line="300" w:lineRule="auto"/>
              <w:rPr>
                <w:rFonts w:eastAsia="Arial" w:cs="Arial"/>
                <w:color w:val="000000" w:themeColor="text1"/>
                <w:szCs w:val="20"/>
              </w:rPr>
            </w:pPr>
            <w:r w:rsidRPr="2E32C8A8">
              <w:rPr>
                <w:rFonts w:eastAsia="Arial" w:cs="Arial"/>
                <w:color w:val="000000" w:themeColor="text1"/>
                <w:szCs w:val="20"/>
              </w:rPr>
              <w:t>Has evidence such as CCTV been reviewed and stored as evidence?</w:t>
            </w:r>
          </w:p>
        </w:tc>
        <w:tc>
          <w:tcPr>
            <w:tcW w:w="5025" w:type="dxa"/>
          </w:tcPr>
          <w:p w14:paraId="35C61BBD" w14:textId="67802D03" w:rsidR="2E32C8A8" w:rsidRDefault="2E32C8A8" w:rsidP="2E32C8A8">
            <w:pPr>
              <w:pStyle w:val="Heading1"/>
              <w:rPr>
                <w:rFonts w:eastAsia="Arial"/>
                <w:color w:val="auto"/>
              </w:rPr>
            </w:pPr>
          </w:p>
        </w:tc>
      </w:tr>
      <w:tr w:rsidR="2E32C8A8" w14:paraId="3851BF00" w14:textId="77777777" w:rsidTr="7C2723EF">
        <w:trPr>
          <w:trHeight w:val="300"/>
        </w:trPr>
        <w:tc>
          <w:tcPr>
            <w:tcW w:w="4710" w:type="dxa"/>
            <w:shd w:val="clear" w:color="auto" w:fill="D9E2F3" w:themeFill="accent1" w:themeFillTint="33"/>
          </w:tcPr>
          <w:p w14:paraId="341881AC" w14:textId="69A7FCBC" w:rsidR="5B7FD979" w:rsidRDefault="5B7FD979" w:rsidP="2E32C8A8">
            <w:pPr>
              <w:spacing w:line="300" w:lineRule="auto"/>
              <w:rPr>
                <w:rFonts w:eastAsia="Arial" w:cs="Arial"/>
                <w:b/>
                <w:bCs/>
                <w:color w:val="000000" w:themeColor="text1"/>
                <w:sz w:val="21"/>
                <w:szCs w:val="21"/>
              </w:rPr>
            </w:pPr>
            <w:r w:rsidRPr="2E32C8A8">
              <w:rPr>
                <w:rFonts w:eastAsia="Arial" w:cs="Arial"/>
                <w:b/>
                <w:bCs/>
                <w:color w:val="000000" w:themeColor="text1"/>
                <w:sz w:val="24"/>
              </w:rPr>
              <w:t>Making your Decision</w:t>
            </w:r>
          </w:p>
        </w:tc>
        <w:tc>
          <w:tcPr>
            <w:tcW w:w="5025" w:type="dxa"/>
            <w:shd w:val="clear" w:color="auto" w:fill="D9E2F3" w:themeFill="accent1" w:themeFillTint="33"/>
          </w:tcPr>
          <w:p w14:paraId="20F5CB56" w14:textId="1E7B0A32" w:rsidR="2E32C8A8" w:rsidRDefault="2E32C8A8" w:rsidP="2E32C8A8">
            <w:pPr>
              <w:pStyle w:val="Heading1"/>
              <w:rPr>
                <w:rFonts w:eastAsia="Arial"/>
                <w:color w:val="auto"/>
              </w:rPr>
            </w:pPr>
          </w:p>
        </w:tc>
      </w:tr>
      <w:tr w:rsidR="2E32C8A8" w14:paraId="0B87C7A0" w14:textId="77777777" w:rsidTr="7C2723EF">
        <w:trPr>
          <w:trHeight w:val="300"/>
        </w:trPr>
        <w:tc>
          <w:tcPr>
            <w:tcW w:w="4710" w:type="dxa"/>
          </w:tcPr>
          <w:p w14:paraId="2B27894E" w14:textId="7866B5EE" w:rsidR="547C99D0" w:rsidRDefault="547C99D0" w:rsidP="2E32C8A8">
            <w:pPr>
              <w:pStyle w:val="6Abstract"/>
              <w:rPr>
                <w:rFonts w:eastAsia="Arial" w:cs="Arial"/>
                <w:sz w:val="20"/>
                <w:szCs w:val="20"/>
                <w:lang w:val="en-GB"/>
              </w:rPr>
            </w:pPr>
            <w:r w:rsidRPr="2E32C8A8">
              <w:rPr>
                <w:rFonts w:eastAsia="Arial" w:cs="Arial"/>
                <w:sz w:val="20"/>
                <w:szCs w:val="20"/>
                <w:lang w:val="en-GB"/>
              </w:rPr>
              <w:t>Are you confident and satisfied that your investigation is complete and thorough?</w:t>
            </w:r>
          </w:p>
        </w:tc>
        <w:tc>
          <w:tcPr>
            <w:tcW w:w="5025" w:type="dxa"/>
          </w:tcPr>
          <w:p w14:paraId="484E78B1" w14:textId="574255D5" w:rsidR="2E32C8A8" w:rsidRDefault="2E32C8A8" w:rsidP="2E32C8A8">
            <w:pPr>
              <w:pStyle w:val="Heading1"/>
              <w:rPr>
                <w:rFonts w:eastAsia="Arial"/>
                <w:color w:val="auto"/>
              </w:rPr>
            </w:pPr>
          </w:p>
        </w:tc>
      </w:tr>
      <w:tr w:rsidR="2E32C8A8" w14:paraId="541DD2AD" w14:textId="77777777" w:rsidTr="7C2723EF">
        <w:trPr>
          <w:trHeight w:val="300"/>
        </w:trPr>
        <w:tc>
          <w:tcPr>
            <w:tcW w:w="4710" w:type="dxa"/>
          </w:tcPr>
          <w:p w14:paraId="572AB31C" w14:textId="224F47C6" w:rsidR="07F39F5A" w:rsidRDefault="07F39F5A" w:rsidP="2E32C8A8">
            <w:pPr>
              <w:pStyle w:val="6Abstract"/>
              <w:rPr>
                <w:rFonts w:eastAsia="Arial" w:cs="Arial"/>
                <w:sz w:val="20"/>
                <w:szCs w:val="20"/>
                <w:lang w:val="en-GB"/>
              </w:rPr>
            </w:pPr>
            <w:r w:rsidRPr="2E32C8A8">
              <w:rPr>
                <w:rFonts w:eastAsia="Arial" w:cs="Arial"/>
                <w:sz w:val="20"/>
                <w:szCs w:val="20"/>
                <w:lang w:val="en-GB"/>
              </w:rPr>
              <w:t>What other factors could have contributed to the pupil behaviour? Have these been sufficiently considered? (SEND, bereavement, bullying etc)</w:t>
            </w:r>
          </w:p>
        </w:tc>
        <w:tc>
          <w:tcPr>
            <w:tcW w:w="5025" w:type="dxa"/>
          </w:tcPr>
          <w:p w14:paraId="58F6B3F1" w14:textId="2D4C93ED" w:rsidR="2E32C8A8" w:rsidRDefault="2E32C8A8" w:rsidP="2E32C8A8">
            <w:pPr>
              <w:pStyle w:val="Heading1"/>
              <w:rPr>
                <w:rFonts w:eastAsia="Arial"/>
                <w:color w:val="auto"/>
              </w:rPr>
            </w:pPr>
          </w:p>
        </w:tc>
      </w:tr>
      <w:tr w:rsidR="2E32C8A8" w14:paraId="24BE553F" w14:textId="77777777" w:rsidTr="7C2723EF">
        <w:trPr>
          <w:trHeight w:val="300"/>
        </w:trPr>
        <w:tc>
          <w:tcPr>
            <w:tcW w:w="4710" w:type="dxa"/>
          </w:tcPr>
          <w:p w14:paraId="07A54ED3" w14:textId="2E7A7A3D" w:rsidR="547C99D0" w:rsidRDefault="547C99D0" w:rsidP="2E32C8A8">
            <w:pPr>
              <w:pStyle w:val="6Abstract"/>
              <w:rPr>
                <w:rFonts w:eastAsia="Arial" w:cs="Arial"/>
                <w:sz w:val="20"/>
                <w:szCs w:val="20"/>
                <w:lang w:val="en-GB"/>
              </w:rPr>
            </w:pPr>
            <w:r w:rsidRPr="2E32C8A8">
              <w:rPr>
                <w:rFonts w:eastAsia="Arial" w:cs="Arial"/>
                <w:sz w:val="20"/>
                <w:szCs w:val="20"/>
                <w:lang w:val="en-GB"/>
              </w:rPr>
              <w:t>Which type of exclusion is being implemented?</w:t>
            </w:r>
          </w:p>
          <w:p w14:paraId="4F591139" w14:textId="59893F8F" w:rsidR="547C99D0" w:rsidRDefault="547C99D0" w:rsidP="2E32C8A8">
            <w:pPr>
              <w:pStyle w:val="6Abstract"/>
              <w:rPr>
                <w:rFonts w:eastAsia="Arial" w:cs="Arial"/>
                <w:sz w:val="20"/>
                <w:szCs w:val="20"/>
                <w:lang w:val="en-GB"/>
              </w:rPr>
            </w:pPr>
            <w:r w:rsidRPr="2E32C8A8">
              <w:rPr>
                <w:rFonts w:eastAsia="Arial" w:cs="Arial"/>
                <w:sz w:val="20"/>
                <w:szCs w:val="20"/>
                <w:lang w:val="en-GB"/>
              </w:rPr>
              <w:t>Internal isolation/ suspension from school / Permanent exclusion</w:t>
            </w:r>
          </w:p>
        </w:tc>
        <w:tc>
          <w:tcPr>
            <w:tcW w:w="5025" w:type="dxa"/>
          </w:tcPr>
          <w:p w14:paraId="682620F8" w14:textId="4090AA6A" w:rsidR="2E32C8A8" w:rsidRDefault="2E32C8A8" w:rsidP="2E32C8A8">
            <w:pPr>
              <w:pStyle w:val="Heading1"/>
              <w:rPr>
                <w:rFonts w:eastAsia="Arial"/>
                <w:color w:val="auto"/>
              </w:rPr>
            </w:pPr>
          </w:p>
        </w:tc>
      </w:tr>
      <w:tr w:rsidR="2E32C8A8" w14:paraId="10FA20B4" w14:textId="77777777" w:rsidTr="7C2723EF">
        <w:trPr>
          <w:trHeight w:val="300"/>
        </w:trPr>
        <w:tc>
          <w:tcPr>
            <w:tcW w:w="4710" w:type="dxa"/>
          </w:tcPr>
          <w:p w14:paraId="2EDBC81C" w14:textId="47E0323C" w:rsidR="0F95E4D5" w:rsidRDefault="0F95E4D5" w:rsidP="2E32C8A8">
            <w:pPr>
              <w:pStyle w:val="6Abstract"/>
              <w:rPr>
                <w:rFonts w:eastAsia="Arial" w:cs="Arial"/>
                <w:sz w:val="20"/>
                <w:szCs w:val="20"/>
                <w:lang w:val="en-GB"/>
              </w:rPr>
            </w:pPr>
            <w:r w:rsidRPr="2E32C8A8">
              <w:rPr>
                <w:rFonts w:eastAsia="Arial" w:cs="Arial"/>
                <w:sz w:val="20"/>
                <w:szCs w:val="20"/>
                <w:lang w:val="en-GB"/>
              </w:rPr>
              <w:lastRenderedPageBreak/>
              <w:t xml:space="preserve">If </w:t>
            </w:r>
            <w:r w:rsidR="389E9CBC" w:rsidRPr="2E32C8A8">
              <w:rPr>
                <w:rFonts w:eastAsia="Arial" w:cs="Arial"/>
                <w:sz w:val="20"/>
                <w:szCs w:val="20"/>
                <w:lang w:val="en-GB"/>
              </w:rPr>
              <w:t xml:space="preserve">the decision is to </w:t>
            </w:r>
            <w:r w:rsidRPr="2E32C8A8">
              <w:rPr>
                <w:rFonts w:eastAsia="Arial" w:cs="Arial"/>
                <w:sz w:val="20"/>
                <w:szCs w:val="20"/>
                <w:lang w:val="en-GB"/>
              </w:rPr>
              <w:t>suspen</w:t>
            </w:r>
            <w:r w:rsidR="05C4839E" w:rsidRPr="2E32C8A8">
              <w:rPr>
                <w:rFonts w:eastAsia="Arial" w:cs="Arial"/>
                <w:sz w:val="20"/>
                <w:szCs w:val="20"/>
                <w:lang w:val="en-GB"/>
              </w:rPr>
              <w:t>d</w:t>
            </w:r>
            <w:r w:rsidRPr="2E32C8A8">
              <w:rPr>
                <w:rFonts w:eastAsia="Arial" w:cs="Arial"/>
                <w:sz w:val="20"/>
                <w:szCs w:val="20"/>
                <w:lang w:val="en-GB"/>
              </w:rPr>
              <w:t xml:space="preserve"> or internal</w:t>
            </w:r>
            <w:r w:rsidR="00273D4B" w:rsidRPr="2E32C8A8">
              <w:rPr>
                <w:rFonts w:eastAsia="Arial" w:cs="Arial"/>
                <w:sz w:val="20"/>
                <w:szCs w:val="20"/>
                <w:lang w:val="en-GB"/>
              </w:rPr>
              <w:t xml:space="preserve"> isolation</w:t>
            </w:r>
            <w:r w:rsidRPr="2E32C8A8">
              <w:rPr>
                <w:rFonts w:eastAsia="Arial" w:cs="Arial"/>
                <w:sz w:val="20"/>
                <w:szCs w:val="20"/>
                <w:lang w:val="en-GB"/>
              </w:rPr>
              <w:t xml:space="preserve"> - what is the proposed period?</w:t>
            </w:r>
          </w:p>
        </w:tc>
        <w:tc>
          <w:tcPr>
            <w:tcW w:w="5025" w:type="dxa"/>
          </w:tcPr>
          <w:p w14:paraId="06B44643" w14:textId="574255D5" w:rsidR="2E32C8A8" w:rsidRDefault="2E32C8A8" w:rsidP="2E32C8A8">
            <w:pPr>
              <w:pStyle w:val="Heading1"/>
              <w:rPr>
                <w:rFonts w:eastAsia="Arial"/>
                <w:color w:val="auto"/>
              </w:rPr>
            </w:pPr>
          </w:p>
        </w:tc>
      </w:tr>
      <w:tr w:rsidR="2E32C8A8" w14:paraId="2F446617" w14:textId="77777777" w:rsidTr="7C2723EF">
        <w:trPr>
          <w:trHeight w:val="300"/>
        </w:trPr>
        <w:tc>
          <w:tcPr>
            <w:tcW w:w="4710" w:type="dxa"/>
            <w:shd w:val="clear" w:color="auto" w:fill="D9E2F3" w:themeFill="accent1" w:themeFillTint="33"/>
          </w:tcPr>
          <w:p w14:paraId="6402552C" w14:textId="5C16A653" w:rsidR="7E0E01D7" w:rsidRDefault="7E0E01D7" w:rsidP="2E32C8A8">
            <w:pPr>
              <w:pStyle w:val="6Abstract"/>
              <w:rPr>
                <w:rFonts w:eastAsia="Arial" w:cs="Arial"/>
                <w:b/>
                <w:bCs/>
                <w:sz w:val="24"/>
                <w:szCs w:val="24"/>
              </w:rPr>
            </w:pPr>
            <w:r w:rsidRPr="2E32C8A8">
              <w:rPr>
                <w:rFonts w:eastAsia="Arial" w:cs="Arial"/>
                <w:b/>
                <w:bCs/>
                <w:sz w:val="24"/>
                <w:szCs w:val="24"/>
              </w:rPr>
              <w:t>Deciding the type and length of exclusion</w:t>
            </w:r>
            <w:r w:rsidR="5CEC28CD" w:rsidRPr="2E32C8A8">
              <w:rPr>
                <w:rFonts w:eastAsia="Arial" w:cs="Arial"/>
                <w:b/>
                <w:bCs/>
                <w:sz w:val="24"/>
                <w:szCs w:val="24"/>
              </w:rPr>
              <w:t xml:space="preserve"> - Suspension</w:t>
            </w:r>
          </w:p>
        </w:tc>
        <w:tc>
          <w:tcPr>
            <w:tcW w:w="5025" w:type="dxa"/>
            <w:shd w:val="clear" w:color="auto" w:fill="D9E2F3" w:themeFill="accent1" w:themeFillTint="33"/>
          </w:tcPr>
          <w:p w14:paraId="7687AC6D" w14:textId="6AABB199" w:rsidR="2E32C8A8" w:rsidRDefault="2E32C8A8" w:rsidP="2E32C8A8">
            <w:pPr>
              <w:pStyle w:val="Heading1"/>
              <w:rPr>
                <w:rFonts w:eastAsia="Arial"/>
                <w:color w:val="auto"/>
              </w:rPr>
            </w:pPr>
          </w:p>
        </w:tc>
      </w:tr>
      <w:tr w:rsidR="2E32C8A8" w14:paraId="2BA16536" w14:textId="77777777" w:rsidTr="7C2723EF">
        <w:trPr>
          <w:trHeight w:val="300"/>
        </w:trPr>
        <w:tc>
          <w:tcPr>
            <w:tcW w:w="4710" w:type="dxa"/>
          </w:tcPr>
          <w:p w14:paraId="687F30B3" w14:textId="0C30DAD1" w:rsidR="7E0E01D7" w:rsidRDefault="7E0E01D7" w:rsidP="2E32C8A8">
            <w:pPr>
              <w:pStyle w:val="6Abstract"/>
              <w:rPr>
                <w:rFonts w:eastAsia="Arial" w:cs="Arial"/>
                <w:sz w:val="20"/>
                <w:szCs w:val="20"/>
              </w:rPr>
            </w:pPr>
            <w:r w:rsidRPr="2E32C8A8">
              <w:rPr>
                <w:rFonts w:eastAsia="Arial" w:cs="Arial"/>
                <w:sz w:val="20"/>
                <w:szCs w:val="20"/>
              </w:rPr>
              <w:t>Is the length proportionate and not extended unlawfully?</w:t>
            </w:r>
          </w:p>
        </w:tc>
        <w:tc>
          <w:tcPr>
            <w:tcW w:w="5025" w:type="dxa"/>
          </w:tcPr>
          <w:p w14:paraId="19FE3F4B" w14:textId="56BAEE7A" w:rsidR="2E32C8A8" w:rsidRDefault="2E32C8A8" w:rsidP="2E32C8A8">
            <w:pPr>
              <w:pStyle w:val="Heading1"/>
              <w:rPr>
                <w:rFonts w:eastAsia="Arial"/>
                <w:color w:val="auto"/>
              </w:rPr>
            </w:pPr>
          </w:p>
        </w:tc>
      </w:tr>
      <w:tr w:rsidR="2E32C8A8" w14:paraId="04915283" w14:textId="77777777" w:rsidTr="7C2723EF">
        <w:trPr>
          <w:trHeight w:val="300"/>
        </w:trPr>
        <w:tc>
          <w:tcPr>
            <w:tcW w:w="4710" w:type="dxa"/>
          </w:tcPr>
          <w:p w14:paraId="7E983AE9" w14:textId="3B63E610" w:rsidR="39614A41" w:rsidRDefault="2BA03E46" w:rsidP="2E32C8A8">
            <w:pPr>
              <w:pStyle w:val="6Abstract"/>
              <w:rPr>
                <w:rFonts w:eastAsia="Arial" w:cs="Arial"/>
                <w:sz w:val="20"/>
                <w:szCs w:val="20"/>
              </w:rPr>
            </w:pPr>
            <w:r w:rsidRPr="7C2723EF">
              <w:rPr>
                <w:rFonts w:eastAsia="Arial" w:cs="Arial"/>
                <w:sz w:val="20"/>
                <w:szCs w:val="20"/>
              </w:rPr>
              <w:t xml:space="preserve">Have I checked the </w:t>
            </w:r>
            <w:r w:rsidR="716AF27E" w:rsidRPr="7C2723EF">
              <w:rPr>
                <w:rFonts w:eastAsia="Arial" w:cs="Arial"/>
                <w:sz w:val="20"/>
                <w:szCs w:val="20"/>
              </w:rPr>
              <w:t>accumulated</w:t>
            </w:r>
            <w:r w:rsidRPr="7C2723EF">
              <w:rPr>
                <w:rFonts w:eastAsia="Arial" w:cs="Arial"/>
                <w:sz w:val="20"/>
                <w:szCs w:val="20"/>
              </w:rPr>
              <w:t xml:space="preserve"> days</w:t>
            </w:r>
            <w:r w:rsidR="7493C005" w:rsidRPr="7C2723EF">
              <w:rPr>
                <w:rFonts w:eastAsia="Arial" w:cs="Arial"/>
                <w:sz w:val="20"/>
                <w:szCs w:val="20"/>
              </w:rPr>
              <w:t xml:space="preserve">? </w:t>
            </w:r>
            <w:r w:rsidRPr="7C2723EF">
              <w:rPr>
                <w:rFonts w:eastAsia="Arial" w:cs="Arial"/>
                <w:sz w:val="20"/>
                <w:szCs w:val="20"/>
              </w:rPr>
              <w:t xml:space="preserve">           Is the total under </w:t>
            </w:r>
            <w:bookmarkStart w:id="63" w:name="_Int_h1efqB9o"/>
            <w:r w:rsidRPr="7C2723EF">
              <w:rPr>
                <w:rFonts w:eastAsia="Arial" w:cs="Arial"/>
                <w:sz w:val="20"/>
                <w:szCs w:val="20"/>
              </w:rPr>
              <w:t>45 days</w:t>
            </w:r>
            <w:bookmarkEnd w:id="63"/>
            <w:r w:rsidRPr="7C2723EF">
              <w:rPr>
                <w:rFonts w:eastAsia="Arial" w:cs="Arial"/>
                <w:sz w:val="20"/>
                <w:szCs w:val="20"/>
              </w:rPr>
              <w:t xml:space="preserve"> in a school year?</w:t>
            </w:r>
          </w:p>
        </w:tc>
        <w:tc>
          <w:tcPr>
            <w:tcW w:w="5025" w:type="dxa"/>
          </w:tcPr>
          <w:p w14:paraId="5D9CF125" w14:textId="4DF521BA" w:rsidR="2E32C8A8" w:rsidRDefault="2E32C8A8" w:rsidP="2E32C8A8">
            <w:pPr>
              <w:pStyle w:val="Heading1"/>
              <w:rPr>
                <w:rFonts w:eastAsia="Arial"/>
                <w:color w:val="auto"/>
              </w:rPr>
            </w:pPr>
          </w:p>
        </w:tc>
      </w:tr>
      <w:tr w:rsidR="2E32C8A8" w14:paraId="7AAD1CF7" w14:textId="77777777" w:rsidTr="7C2723EF">
        <w:trPr>
          <w:trHeight w:val="300"/>
        </w:trPr>
        <w:tc>
          <w:tcPr>
            <w:tcW w:w="4710" w:type="dxa"/>
            <w:shd w:val="clear" w:color="auto" w:fill="D9E2F3" w:themeFill="accent1" w:themeFillTint="33"/>
          </w:tcPr>
          <w:p w14:paraId="7E5273B2" w14:textId="584804E9" w:rsidR="63AC0202" w:rsidRDefault="63AC0202" w:rsidP="2E32C8A8">
            <w:pPr>
              <w:pStyle w:val="6Abstract"/>
              <w:rPr>
                <w:rFonts w:eastAsia="Arial" w:cs="Arial"/>
                <w:b/>
                <w:bCs/>
                <w:sz w:val="24"/>
                <w:szCs w:val="24"/>
              </w:rPr>
            </w:pPr>
            <w:r w:rsidRPr="2E32C8A8">
              <w:rPr>
                <w:rFonts w:eastAsia="Arial" w:cs="Arial"/>
                <w:b/>
                <w:bCs/>
                <w:sz w:val="24"/>
                <w:szCs w:val="24"/>
              </w:rPr>
              <w:t>Deciding the type and length of exclusion – Permanent Exclusion</w:t>
            </w:r>
          </w:p>
        </w:tc>
        <w:tc>
          <w:tcPr>
            <w:tcW w:w="5025" w:type="dxa"/>
            <w:shd w:val="clear" w:color="auto" w:fill="D9E2F3" w:themeFill="accent1" w:themeFillTint="33"/>
          </w:tcPr>
          <w:p w14:paraId="2CEEBD04" w14:textId="79D19B3B" w:rsidR="2E32C8A8" w:rsidRDefault="2E32C8A8" w:rsidP="2E32C8A8">
            <w:pPr>
              <w:pStyle w:val="Heading1"/>
              <w:rPr>
                <w:rFonts w:eastAsia="Arial"/>
                <w:color w:val="auto"/>
              </w:rPr>
            </w:pPr>
          </w:p>
        </w:tc>
      </w:tr>
      <w:tr w:rsidR="2E32C8A8" w14:paraId="16BE9CAB" w14:textId="77777777" w:rsidTr="7C2723EF">
        <w:trPr>
          <w:trHeight w:val="300"/>
        </w:trPr>
        <w:tc>
          <w:tcPr>
            <w:tcW w:w="4710" w:type="dxa"/>
          </w:tcPr>
          <w:p w14:paraId="032A1CDE" w14:textId="53CAD14F" w:rsidR="1E953642" w:rsidRDefault="1E953642" w:rsidP="2E32C8A8">
            <w:pPr>
              <w:pStyle w:val="6Abstract"/>
              <w:rPr>
                <w:rFonts w:eastAsia="Arial" w:cs="Arial"/>
                <w:sz w:val="20"/>
                <w:szCs w:val="20"/>
              </w:rPr>
            </w:pPr>
            <w:r w:rsidRPr="2E32C8A8">
              <w:rPr>
                <w:rFonts w:eastAsia="Arial" w:cs="Arial"/>
                <w:sz w:val="20"/>
                <w:szCs w:val="20"/>
              </w:rPr>
              <w:t>Is this a last resort?</w:t>
            </w:r>
          </w:p>
        </w:tc>
        <w:tc>
          <w:tcPr>
            <w:tcW w:w="5025" w:type="dxa"/>
          </w:tcPr>
          <w:p w14:paraId="4E172742" w14:textId="741AE26B" w:rsidR="2E32C8A8" w:rsidRDefault="2E32C8A8" w:rsidP="2E32C8A8">
            <w:pPr>
              <w:pStyle w:val="Heading1"/>
              <w:rPr>
                <w:rFonts w:eastAsia="Arial"/>
                <w:color w:val="auto"/>
              </w:rPr>
            </w:pPr>
          </w:p>
        </w:tc>
      </w:tr>
      <w:tr w:rsidR="2E32C8A8" w14:paraId="169781B2" w14:textId="77777777" w:rsidTr="7C2723EF">
        <w:trPr>
          <w:trHeight w:val="300"/>
        </w:trPr>
        <w:tc>
          <w:tcPr>
            <w:tcW w:w="4710" w:type="dxa"/>
          </w:tcPr>
          <w:p w14:paraId="6772D528" w14:textId="60D540CB" w:rsidR="1E953642" w:rsidRDefault="1E953642" w:rsidP="2E32C8A8">
            <w:pPr>
              <w:spacing w:after="0" w:line="300" w:lineRule="auto"/>
              <w:rPr>
                <w:rFonts w:eastAsia="Arial" w:cs="Arial"/>
                <w:szCs w:val="20"/>
              </w:rPr>
            </w:pPr>
            <w:r w:rsidRPr="2E32C8A8">
              <w:rPr>
                <w:rFonts w:eastAsia="Arial" w:cs="Arial"/>
                <w:color w:val="000000" w:themeColor="text1"/>
                <w:szCs w:val="20"/>
              </w:rPr>
              <w:t>Have all relevant support, adjustments and alternatives been clearly evidenced?</w:t>
            </w:r>
          </w:p>
        </w:tc>
        <w:tc>
          <w:tcPr>
            <w:tcW w:w="5025" w:type="dxa"/>
          </w:tcPr>
          <w:p w14:paraId="40997054" w14:textId="05196518" w:rsidR="2E32C8A8" w:rsidRDefault="2E32C8A8" w:rsidP="2E32C8A8">
            <w:pPr>
              <w:pStyle w:val="Heading1"/>
              <w:rPr>
                <w:rFonts w:eastAsia="Arial"/>
                <w:color w:val="auto"/>
              </w:rPr>
            </w:pPr>
          </w:p>
        </w:tc>
      </w:tr>
      <w:tr w:rsidR="2E32C8A8" w14:paraId="52A06687" w14:textId="77777777" w:rsidTr="7C2723EF">
        <w:trPr>
          <w:trHeight w:val="300"/>
        </w:trPr>
        <w:tc>
          <w:tcPr>
            <w:tcW w:w="4710" w:type="dxa"/>
          </w:tcPr>
          <w:p w14:paraId="1998A905" w14:textId="16FE5BA6" w:rsidR="1E953642" w:rsidRDefault="1E953642" w:rsidP="2E32C8A8">
            <w:pPr>
              <w:spacing w:after="0" w:line="300" w:lineRule="auto"/>
              <w:rPr>
                <w:rFonts w:eastAsia="Arial" w:cs="Arial"/>
                <w:szCs w:val="20"/>
              </w:rPr>
            </w:pPr>
            <w:r w:rsidRPr="2E32C8A8">
              <w:rPr>
                <w:rFonts w:eastAsia="Arial" w:cs="Arial"/>
                <w:color w:val="000000" w:themeColor="text1"/>
                <w:szCs w:val="20"/>
              </w:rPr>
              <w:t>Is the decision defensible if subject to governing board scrutiny / IRP?</w:t>
            </w:r>
          </w:p>
        </w:tc>
        <w:tc>
          <w:tcPr>
            <w:tcW w:w="5025" w:type="dxa"/>
          </w:tcPr>
          <w:p w14:paraId="37855BBA" w14:textId="291BD09D" w:rsidR="2E32C8A8" w:rsidRDefault="2E32C8A8" w:rsidP="2E32C8A8">
            <w:pPr>
              <w:pStyle w:val="Heading1"/>
              <w:rPr>
                <w:rFonts w:eastAsia="Arial"/>
                <w:color w:val="auto"/>
              </w:rPr>
            </w:pPr>
          </w:p>
        </w:tc>
      </w:tr>
      <w:tr w:rsidR="2E32C8A8" w14:paraId="5B204ED6" w14:textId="77777777" w:rsidTr="7C2723EF">
        <w:trPr>
          <w:trHeight w:val="300"/>
        </w:trPr>
        <w:tc>
          <w:tcPr>
            <w:tcW w:w="4710" w:type="dxa"/>
            <w:shd w:val="clear" w:color="auto" w:fill="D9E2F3" w:themeFill="accent1" w:themeFillTint="33"/>
          </w:tcPr>
          <w:p w14:paraId="7BBADC30" w14:textId="5F0AF351" w:rsidR="1E953642" w:rsidRDefault="502F95B2" w:rsidP="0F614A86">
            <w:pPr>
              <w:spacing w:line="300" w:lineRule="auto"/>
              <w:rPr>
                <w:rFonts w:eastAsia="Arial" w:cs="Arial"/>
                <w:b/>
                <w:bCs/>
                <w:sz w:val="24"/>
              </w:rPr>
            </w:pPr>
            <w:r w:rsidRPr="0F614A86">
              <w:rPr>
                <w:rFonts w:eastAsia="Arial" w:cs="Arial"/>
                <w:b/>
                <w:bCs/>
                <w:sz w:val="24"/>
              </w:rPr>
              <w:t>Notification and recording</w:t>
            </w:r>
          </w:p>
        </w:tc>
        <w:tc>
          <w:tcPr>
            <w:tcW w:w="5025" w:type="dxa"/>
            <w:shd w:val="clear" w:color="auto" w:fill="D9E2F3" w:themeFill="accent1" w:themeFillTint="33"/>
          </w:tcPr>
          <w:p w14:paraId="7FCF4E66" w14:textId="13622971" w:rsidR="2E32C8A8" w:rsidRDefault="2E32C8A8" w:rsidP="2E32C8A8">
            <w:pPr>
              <w:pStyle w:val="Heading1"/>
              <w:rPr>
                <w:rFonts w:eastAsia="Arial"/>
                <w:color w:val="auto"/>
              </w:rPr>
            </w:pPr>
          </w:p>
        </w:tc>
      </w:tr>
      <w:tr w:rsidR="2E32C8A8" w14:paraId="01120020" w14:textId="77777777" w:rsidTr="7C2723EF">
        <w:trPr>
          <w:trHeight w:val="300"/>
        </w:trPr>
        <w:tc>
          <w:tcPr>
            <w:tcW w:w="4710" w:type="dxa"/>
          </w:tcPr>
          <w:p w14:paraId="691F3388" w14:textId="35011FD9" w:rsidR="1E953642" w:rsidRDefault="1E953642" w:rsidP="2E32C8A8">
            <w:pPr>
              <w:spacing w:line="300" w:lineRule="auto"/>
              <w:rPr>
                <w:rFonts w:eastAsia="Arial" w:cs="Arial"/>
                <w:color w:val="000000" w:themeColor="text1"/>
                <w:szCs w:val="20"/>
              </w:rPr>
            </w:pPr>
            <w:r w:rsidRPr="2E32C8A8">
              <w:rPr>
                <w:rFonts w:eastAsia="Arial" w:cs="Arial"/>
                <w:color w:val="000000" w:themeColor="text1"/>
                <w:szCs w:val="20"/>
              </w:rPr>
              <w:t>Have parents/ carers been informed without delay?</w:t>
            </w:r>
          </w:p>
          <w:p w14:paraId="41B60AFF" w14:textId="682C2AE2" w:rsidR="1E953642" w:rsidRDefault="1E953642" w:rsidP="2E32C8A8">
            <w:pPr>
              <w:spacing w:line="300" w:lineRule="auto"/>
              <w:rPr>
                <w:rFonts w:eastAsia="Arial" w:cs="Arial"/>
                <w:color w:val="000000" w:themeColor="text1"/>
                <w:szCs w:val="20"/>
              </w:rPr>
            </w:pPr>
            <w:r w:rsidRPr="2E32C8A8">
              <w:rPr>
                <w:rFonts w:eastAsia="Arial" w:cs="Arial"/>
                <w:color w:val="000000" w:themeColor="text1"/>
                <w:szCs w:val="20"/>
              </w:rPr>
              <w:t>How were they notified?</w:t>
            </w:r>
          </w:p>
        </w:tc>
        <w:tc>
          <w:tcPr>
            <w:tcW w:w="5025" w:type="dxa"/>
          </w:tcPr>
          <w:p w14:paraId="108ED80A" w14:textId="24D5A417" w:rsidR="2E32C8A8" w:rsidRDefault="2E32C8A8" w:rsidP="2E32C8A8">
            <w:pPr>
              <w:pStyle w:val="Heading1"/>
              <w:rPr>
                <w:rFonts w:eastAsia="Arial"/>
                <w:color w:val="auto"/>
              </w:rPr>
            </w:pPr>
          </w:p>
        </w:tc>
      </w:tr>
      <w:tr w:rsidR="2E32C8A8" w14:paraId="1D1D00EB" w14:textId="77777777" w:rsidTr="7C2723EF">
        <w:trPr>
          <w:trHeight w:val="300"/>
        </w:trPr>
        <w:tc>
          <w:tcPr>
            <w:tcW w:w="4710" w:type="dxa"/>
          </w:tcPr>
          <w:p w14:paraId="11F3396C" w14:textId="6AA2B3B3" w:rsidR="1E953642" w:rsidRDefault="1E953642" w:rsidP="2E32C8A8">
            <w:pPr>
              <w:spacing w:after="0" w:line="300" w:lineRule="auto"/>
              <w:rPr>
                <w:rFonts w:eastAsia="Arial" w:cs="Arial"/>
                <w:color w:val="000000" w:themeColor="text1"/>
                <w:szCs w:val="20"/>
              </w:rPr>
            </w:pPr>
            <w:r w:rsidRPr="2E32C8A8">
              <w:rPr>
                <w:rFonts w:eastAsia="Arial" w:cs="Arial"/>
                <w:color w:val="000000" w:themeColor="text1"/>
                <w:szCs w:val="20"/>
              </w:rPr>
              <w:t xml:space="preserve">Has written notice been issued confirming: </w:t>
            </w:r>
          </w:p>
          <w:p w14:paraId="4EF74DBF" w14:textId="1A5AD21A" w:rsidR="1E953642" w:rsidRDefault="1E953642" w:rsidP="00177C68">
            <w:pPr>
              <w:pStyle w:val="ListParagraph"/>
              <w:numPr>
                <w:ilvl w:val="0"/>
                <w:numId w:val="4"/>
              </w:numPr>
              <w:spacing w:after="0" w:line="300" w:lineRule="auto"/>
              <w:rPr>
                <w:rFonts w:eastAsia="Arial" w:cs="Arial"/>
                <w:color w:val="000000" w:themeColor="text1"/>
                <w:szCs w:val="20"/>
              </w:rPr>
            </w:pPr>
            <w:r w:rsidRPr="2E32C8A8">
              <w:rPr>
                <w:rFonts w:eastAsia="Arial" w:cs="Arial"/>
                <w:color w:val="000000" w:themeColor="text1"/>
                <w:szCs w:val="20"/>
              </w:rPr>
              <w:t>reason</w:t>
            </w:r>
          </w:p>
          <w:p w14:paraId="4F95C73B" w14:textId="30A8EE32" w:rsidR="1E953642" w:rsidRDefault="1E953642" w:rsidP="00177C68">
            <w:pPr>
              <w:pStyle w:val="ListParagraph"/>
              <w:numPr>
                <w:ilvl w:val="0"/>
                <w:numId w:val="4"/>
              </w:numPr>
              <w:spacing w:after="0" w:line="300" w:lineRule="auto"/>
              <w:rPr>
                <w:rFonts w:eastAsia="Arial" w:cs="Arial"/>
                <w:color w:val="000000" w:themeColor="text1"/>
                <w:szCs w:val="20"/>
              </w:rPr>
            </w:pPr>
            <w:r w:rsidRPr="2E32C8A8">
              <w:rPr>
                <w:rFonts w:eastAsia="Arial" w:cs="Arial"/>
                <w:color w:val="000000" w:themeColor="text1"/>
                <w:szCs w:val="20"/>
              </w:rPr>
              <w:t>type and length of exclusion</w:t>
            </w:r>
          </w:p>
          <w:p w14:paraId="7ED30F71" w14:textId="21363345" w:rsidR="1E953642" w:rsidRDefault="1E953642" w:rsidP="00177C68">
            <w:pPr>
              <w:pStyle w:val="ListParagraph"/>
              <w:numPr>
                <w:ilvl w:val="0"/>
                <w:numId w:val="4"/>
              </w:numPr>
              <w:spacing w:after="0" w:line="300" w:lineRule="auto"/>
              <w:rPr>
                <w:rFonts w:eastAsia="Arial" w:cs="Arial"/>
                <w:color w:val="000000" w:themeColor="text1"/>
                <w:szCs w:val="20"/>
              </w:rPr>
            </w:pPr>
            <w:r w:rsidRPr="2E32C8A8">
              <w:rPr>
                <w:rFonts w:eastAsia="Arial" w:cs="Arial"/>
                <w:color w:val="000000" w:themeColor="text1"/>
                <w:szCs w:val="20"/>
              </w:rPr>
              <w:t>right to make representations</w:t>
            </w:r>
          </w:p>
        </w:tc>
        <w:tc>
          <w:tcPr>
            <w:tcW w:w="5025" w:type="dxa"/>
          </w:tcPr>
          <w:p w14:paraId="49BE2169" w14:textId="464381C3" w:rsidR="2E32C8A8" w:rsidRDefault="2E32C8A8" w:rsidP="2E32C8A8">
            <w:pPr>
              <w:pStyle w:val="Heading1"/>
              <w:rPr>
                <w:rFonts w:eastAsia="Arial"/>
                <w:color w:val="auto"/>
              </w:rPr>
            </w:pPr>
          </w:p>
        </w:tc>
      </w:tr>
      <w:tr w:rsidR="2E32C8A8" w14:paraId="250EA597" w14:textId="77777777" w:rsidTr="7C2723EF">
        <w:trPr>
          <w:trHeight w:val="300"/>
        </w:trPr>
        <w:tc>
          <w:tcPr>
            <w:tcW w:w="4710" w:type="dxa"/>
          </w:tcPr>
          <w:p w14:paraId="7C39CFEA" w14:textId="7073AE6D" w:rsidR="54276BF6" w:rsidRDefault="54276BF6" w:rsidP="2E32C8A8">
            <w:pPr>
              <w:spacing w:after="0" w:line="300" w:lineRule="auto"/>
              <w:rPr>
                <w:rFonts w:eastAsia="Arial" w:cs="Arial"/>
                <w:color w:val="000000" w:themeColor="text1"/>
                <w:szCs w:val="20"/>
              </w:rPr>
            </w:pPr>
            <w:r w:rsidRPr="2E32C8A8">
              <w:rPr>
                <w:rFonts w:eastAsia="Arial" w:cs="Arial"/>
                <w:color w:val="000000" w:themeColor="text1"/>
                <w:szCs w:val="20"/>
              </w:rPr>
              <w:t>Have the following parties been</w:t>
            </w:r>
            <w:r w:rsidR="3CFD4760" w:rsidRPr="2E32C8A8">
              <w:rPr>
                <w:rFonts w:eastAsia="Arial" w:cs="Arial"/>
                <w:color w:val="000000" w:themeColor="text1"/>
                <w:szCs w:val="20"/>
              </w:rPr>
              <w:t xml:space="preserve"> informed without delay</w:t>
            </w:r>
            <w:r w:rsidR="48BAA11A" w:rsidRPr="2E32C8A8">
              <w:rPr>
                <w:rFonts w:eastAsia="Arial" w:cs="Arial"/>
                <w:color w:val="000000" w:themeColor="text1"/>
                <w:szCs w:val="20"/>
              </w:rPr>
              <w:t>:</w:t>
            </w:r>
          </w:p>
          <w:p w14:paraId="29558DAC" w14:textId="4875BA76" w:rsidR="48BAA11A" w:rsidRDefault="48BAA11A" w:rsidP="00177C68">
            <w:pPr>
              <w:pStyle w:val="ListParagraph"/>
              <w:numPr>
                <w:ilvl w:val="0"/>
                <w:numId w:val="3"/>
              </w:numPr>
              <w:spacing w:after="0" w:line="300" w:lineRule="auto"/>
              <w:rPr>
                <w:rFonts w:eastAsia="Arial" w:cs="Arial"/>
                <w:color w:val="000000" w:themeColor="text1"/>
                <w:szCs w:val="20"/>
              </w:rPr>
            </w:pPr>
            <w:r w:rsidRPr="2E32C8A8">
              <w:rPr>
                <w:rFonts w:eastAsia="Arial" w:cs="Arial"/>
                <w:color w:val="000000" w:themeColor="text1"/>
                <w:szCs w:val="20"/>
              </w:rPr>
              <w:t>governing board</w:t>
            </w:r>
          </w:p>
          <w:p w14:paraId="1084AE84" w14:textId="2EFB089B" w:rsidR="48BAA11A" w:rsidRDefault="48BAA11A" w:rsidP="00177C68">
            <w:pPr>
              <w:pStyle w:val="ListParagraph"/>
              <w:numPr>
                <w:ilvl w:val="0"/>
                <w:numId w:val="3"/>
              </w:numPr>
              <w:spacing w:after="0" w:line="300" w:lineRule="auto"/>
              <w:rPr>
                <w:rFonts w:eastAsia="Arial" w:cs="Arial"/>
                <w:color w:val="000000" w:themeColor="text1"/>
                <w:szCs w:val="20"/>
              </w:rPr>
            </w:pPr>
            <w:r w:rsidRPr="2E32C8A8">
              <w:rPr>
                <w:rFonts w:eastAsia="Arial" w:cs="Arial"/>
                <w:color w:val="000000" w:themeColor="text1"/>
                <w:szCs w:val="20"/>
              </w:rPr>
              <w:t>Trust (PEX only)</w:t>
            </w:r>
          </w:p>
          <w:p w14:paraId="28C5B177" w14:textId="11EF9C32" w:rsidR="48BAA11A" w:rsidRDefault="48BAA11A" w:rsidP="00177C68">
            <w:pPr>
              <w:pStyle w:val="ListParagraph"/>
              <w:numPr>
                <w:ilvl w:val="0"/>
                <w:numId w:val="3"/>
              </w:numPr>
              <w:spacing w:after="0" w:line="300" w:lineRule="auto"/>
              <w:rPr>
                <w:rFonts w:eastAsia="Arial" w:cs="Arial"/>
                <w:color w:val="000000" w:themeColor="text1"/>
                <w:szCs w:val="20"/>
              </w:rPr>
            </w:pPr>
            <w:r w:rsidRPr="2E32C8A8">
              <w:rPr>
                <w:rFonts w:eastAsia="Arial" w:cs="Arial"/>
                <w:color w:val="000000" w:themeColor="text1"/>
                <w:szCs w:val="20"/>
              </w:rPr>
              <w:t>local authority</w:t>
            </w:r>
          </w:p>
          <w:p w14:paraId="28F2025F" w14:textId="20A99A0C" w:rsidR="48BAA11A" w:rsidRDefault="48BAA11A" w:rsidP="00177C68">
            <w:pPr>
              <w:pStyle w:val="ListParagraph"/>
              <w:numPr>
                <w:ilvl w:val="0"/>
                <w:numId w:val="3"/>
              </w:numPr>
              <w:spacing w:after="0" w:line="300" w:lineRule="auto"/>
              <w:rPr>
                <w:rFonts w:eastAsia="Arial" w:cs="Arial"/>
                <w:color w:val="000000" w:themeColor="text1"/>
                <w:szCs w:val="20"/>
              </w:rPr>
            </w:pPr>
            <w:r w:rsidRPr="2E32C8A8">
              <w:rPr>
                <w:rFonts w:eastAsia="Arial" w:cs="Arial"/>
                <w:color w:val="000000" w:themeColor="text1"/>
                <w:szCs w:val="20"/>
              </w:rPr>
              <w:t>social worker/ VHT (where appropriate)</w:t>
            </w:r>
          </w:p>
          <w:p w14:paraId="416CE874" w14:textId="757FACDA" w:rsidR="2E32C8A8" w:rsidRDefault="2E32C8A8" w:rsidP="2E32C8A8">
            <w:pPr>
              <w:spacing w:after="0" w:line="300" w:lineRule="auto"/>
              <w:rPr>
                <w:rFonts w:eastAsia="Arial" w:cs="Arial"/>
                <w:color w:val="000000" w:themeColor="text1"/>
                <w:szCs w:val="20"/>
              </w:rPr>
            </w:pPr>
          </w:p>
        </w:tc>
        <w:tc>
          <w:tcPr>
            <w:tcW w:w="5025" w:type="dxa"/>
          </w:tcPr>
          <w:p w14:paraId="3DA2E4B0" w14:textId="07D5B2A1" w:rsidR="2E32C8A8" w:rsidRDefault="2E32C8A8" w:rsidP="2E32C8A8">
            <w:pPr>
              <w:pStyle w:val="Heading1"/>
              <w:rPr>
                <w:rFonts w:eastAsia="Arial"/>
                <w:color w:val="auto"/>
              </w:rPr>
            </w:pPr>
          </w:p>
        </w:tc>
      </w:tr>
      <w:tr w:rsidR="2E32C8A8" w14:paraId="5EF43AE1" w14:textId="77777777" w:rsidTr="7C2723EF">
        <w:trPr>
          <w:trHeight w:val="300"/>
        </w:trPr>
        <w:tc>
          <w:tcPr>
            <w:tcW w:w="4710" w:type="dxa"/>
            <w:shd w:val="clear" w:color="auto" w:fill="D9E2F3" w:themeFill="accent1" w:themeFillTint="33"/>
          </w:tcPr>
          <w:p w14:paraId="07FE0E78" w14:textId="0A44A22B" w:rsidR="48BAA11A" w:rsidRDefault="48BAA11A" w:rsidP="2E32C8A8">
            <w:pPr>
              <w:spacing w:line="300" w:lineRule="auto"/>
              <w:rPr>
                <w:rFonts w:eastAsia="Arial" w:cs="Arial"/>
                <w:b/>
                <w:bCs/>
                <w:color w:val="0D1C2F"/>
                <w:sz w:val="24"/>
              </w:rPr>
            </w:pPr>
            <w:r w:rsidRPr="2E32C8A8">
              <w:rPr>
                <w:rFonts w:eastAsia="Arial" w:cs="Arial"/>
                <w:b/>
                <w:bCs/>
                <w:color w:val="0D1C2F"/>
                <w:sz w:val="24"/>
              </w:rPr>
              <w:t>Education during exclusion</w:t>
            </w:r>
            <w:r w:rsidR="0DAD91CF" w:rsidRPr="2E32C8A8">
              <w:rPr>
                <w:rFonts w:eastAsia="Arial" w:cs="Arial"/>
                <w:b/>
                <w:bCs/>
                <w:color w:val="0D1C2F"/>
                <w:sz w:val="24"/>
              </w:rPr>
              <w:t>/ suspension</w:t>
            </w:r>
          </w:p>
        </w:tc>
        <w:tc>
          <w:tcPr>
            <w:tcW w:w="5025" w:type="dxa"/>
            <w:shd w:val="clear" w:color="auto" w:fill="D9E2F3" w:themeFill="accent1" w:themeFillTint="33"/>
          </w:tcPr>
          <w:p w14:paraId="290D2F52" w14:textId="26839D52" w:rsidR="2E32C8A8" w:rsidRDefault="2E32C8A8" w:rsidP="2E32C8A8">
            <w:pPr>
              <w:pStyle w:val="Heading1"/>
              <w:rPr>
                <w:rFonts w:eastAsia="Arial"/>
                <w:color w:val="auto"/>
              </w:rPr>
            </w:pPr>
          </w:p>
        </w:tc>
      </w:tr>
      <w:tr w:rsidR="2E32C8A8" w14:paraId="07D13466" w14:textId="77777777" w:rsidTr="7C2723EF">
        <w:trPr>
          <w:trHeight w:val="300"/>
        </w:trPr>
        <w:tc>
          <w:tcPr>
            <w:tcW w:w="4710" w:type="dxa"/>
          </w:tcPr>
          <w:p w14:paraId="52155BC8" w14:textId="18E52ECB" w:rsidR="337E6BEC" w:rsidRDefault="337E6BEC" w:rsidP="2E32C8A8">
            <w:pPr>
              <w:spacing w:line="300" w:lineRule="auto"/>
              <w:rPr>
                <w:rFonts w:eastAsia="Arial" w:cs="Arial"/>
                <w:color w:val="0D1C2F"/>
                <w:szCs w:val="20"/>
              </w:rPr>
            </w:pPr>
            <w:r w:rsidRPr="2E32C8A8">
              <w:rPr>
                <w:rFonts w:eastAsia="Arial" w:cs="Arial"/>
                <w:color w:val="0D1C2F"/>
                <w:szCs w:val="20"/>
              </w:rPr>
              <w:t>Have r</w:t>
            </w:r>
            <w:r w:rsidR="67E381E8" w:rsidRPr="2E32C8A8">
              <w:rPr>
                <w:rFonts w:eastAsia="Arial" w:cs="Arial"/>
                <w:color w:val="0D1C2F"/>
                <w:szCs w:val="20"/>
              </w:rPr>
              <w:t>easonable steps been taken to set and mark work for the first five school days.</w:t>
            </w:r>
          </w:p>
        </w:tc>
        <w:tc>
          <w:tcPr>
            <w:tcW w:w="5025" w:type="dxa"/>
          </w:tcPr>
          <w:p w14:paraId="051F8847" w14:textId="10D1192D" w:rsidR="2E32C8A8" w:rsidRDefault="2E32C8A8" w:rsidP="2E32C8A8">
            <w:pPr>
              <w:pStyle w:val="Heading1"/>
              <w:rPr>
                <w:rFonts w:eastAsia="Arial"/>
                <w:color w:val="auto"/>
              </w:rPr>
            </w:pPr>
          </w:p>
        </w:tc>
      </w:tr>
      <w:tr w:rsidR="2E32C8A8" w14:paraId="2076BE17" w14:textId="77777777" w:rsidTr="7C2723EF">
        <w:trPr>
          <w:trHeight w:val="300"/>
        </w:trPr>
        <w:tc>
          <w:tcPr>
            <w:tcW w:w="4710" w:type="dxa"/>
          </w:tcPr>
          <w:p w14:paraId="110AB506" w14:textId="06EEBB0C" w:rsidR="2A32BFFF" w:rsidRDefault="3A80B48A" w:rsidP="7C2723EF">
            <w:pPr>
              <w:spacing w:line="300" w:lineRule="auto"/>
              <w:rPr>
                <w:rFonts w:eastAsia="Arial" w:cs="Arial"/>
                <w:color w:val="0D1C2F"/>
              </w:rPr>
            </w:pPr>
            <w:r w:rsidRPr="7C2723EF">
              <w:rPr>
                <w:rFonts w:eastAsia="Arial" w:cs="Arial"/>
                <w:color w:val="0D1C2F"/>
              </w:rPr>
              <w:t>For exclusions over 5 days, arrangements were made for a suitable full-time education.</w:t>
            </w:r>
          </w:p>
        </w:tc>
        <w:tc>
          <w:tcPr>
            <w:tcW w:w="5025" w:type="dxa"/>
          </w:tcPr>
          <w:p w14:paraId="5BCAE592" w14:textId="415416EA" w:rsidR="2E32C8A8" w:rsidRDefault="2E32C8A8" w:rsidP="2E32C8A8">
            <w:pPr>
              <w:pStyle w:val="Heading1"/>
              <w:rPr>
                <w:rFonts w:eastAsia="Arial"/>
                <w:color w:val="auto"/>
              </w:rPr>
            </w:pPr>
          </w:p>
        </w:tc>
      </w:tr>
      <w:tr w:rsidR="2E32C8A8" w14:paraId="741668BB" w14:textId="77777777" w:rsidTr="7C2723EF">
        <w:trPr>
          <w:trHeight w:val="300"/>
        </w:trPr>
        <w:tc>
          <w:tcPr>
            <w:tcW w:w="4710" w:type="dxa"/>
          </w:tcPr>
          <w:p w14:paraId="012324AF" w14:textId="42031620" w:rsidR="5204F588" w:rsidRDefault="2BCA25A4" w:rsidP="7C2723EF">
            <w:pPr>
              <w:spacing w:line="300" w:lineRule="auto"/>
              <w:rPr>
                <w:rFonts w:eastAsia="Arial" w:cs="Arial"/>
                <w:color w:val="0D1C2F"/>
              </w:rPr>
            </w:pPr>
            <w:r w:rsidRPr="7C2723EF">
              <w:rPr>
                <w:rFonts w:eastAsia="Arial" w:cs="Arial"/>
                <w:color w:val="0D1C2F"/>
              </w:rPr>
              <w:lastRenderedPageBreak/>
              <w:t xml:space="preserve">In either circumstance, </w:t>
            </w:r>
            <w:bookmarkStart w:id="64" w:name="_Int_kwT1reQ1"/>
            <w:r w:rsidRPr="7C2723EF">
              <w:rPr>
                <w:rFonts w:eastAsia="Arial" w:cs="Arial"/>
                <w:color w:val="0D1C2F"/>
              </w:rPr>
              <w:t>have</w:t>
            </w:r>
            <w:r w:rsidR="11522B8A" w:rsidRPr="7C2723EF">
              <w:rPr>
                <w:rFonts w:eastAsia="Arial" w:cs="Arial"/>
                <w:color w:val="0D1C2F"/>
              </w:rPr>
              <w:t xml:space="preserve"> parents</w:t>
            </w:r>
            <w:bookmarkEnd w:id="64"/>
            <w:r w:rsidRPr="7C2723EF">
              <w:rPr>
                <w:rFonts w:eastAsia="Arial" w:cs="Arial"/>
                <w:color w:val="0D1C2F"/>
              </w:rPr>
              <w:t xml:space="preserve"> been informed of the arrangements.</w:t>
            </w:r>
          </w:p>
        </w:tc>
        <w:tc>
          <w:tcPr>
            <w:tcW w:w="5025" w:type="dxa"/>
          </w:tcPr>
          <w:p w14:paraId="4F7221CE" w14:textId="1E283CD7" w:rsidR="2E32C8A8" w:rsidRDefault="2E32C8A8" w:rsidP="2E32C8A8">
            <w:pPr>
              <w:pStyle w:val="Heading1"/>
              <w:rPr>
                <w:rFonts w:eastAsia="Arial"/>
                <w:color w:val="auto"/>
              </w:rPr>
            </w:pPr>
          </w:p>
        </w:tc>
      </w:tr>
      <w:tr w:rsidR="2E32C8A8" w14:paraId="7B39B03E" w14:textId="77777777" w:rsidTr="7C2723EF">
        <w:trPr>
          <w:trHeight w:val="300"/>
        </w:trPr>
        <w:tc>
          <w:tcPr>
            <w:tcW w:w="4710" w:type="dxa"/>
            <w:shd w:val="clear" w:color="auto" w:fill="D9E2F3" w:themeFill="accent1" w:themeFillTint="33"/>
          </w:tcPr>
          <w:p w14:paraId="1A1A05A6" w14:textId="7D725D06" w:rsidR="3E3DD03B" w:rsidRDefault="3E3DD03B" w:rsidP="2E32C8A8">
            <w:pPr>
              <w:pStyle w:val="6Abstract"/>
              <w:rPr>
                <w:rFonts w:eastAsia="Arial" w:cs="Arial"/>
                <w:lang w:val="en-GB"/>
              </w:rPr>
            </w:pPr>
            <w:r w:rsidRPr="2E32C8A8">
              <w:rPr>
                <w:rFonts w:eastAsia="Arial" w:cs="Arial"/>
                <w:b/>
                <w:bCs/>
                <w:sz w:val="24"/>
                <w:szCs w:val="24"/>
              </w:rPr>
              <w:t>Contextual and safeguarding considerations</w:t>
            </w:r>
          </w:p>
        </w:tc>
        <w:tc>
          <w:tcPr>
            <w:tcW w:w="5025" w:type="dxa"/>
          </w:tcPr>
          <w:p w14:paraId="7B63571B" w14:textId="14C47E48" w:rsidR="2E32C8A8" w:rsidRDefault="2E32C8A8" w:rsidP="2E32C8A8">
            <w:pPr>
              <w:pStyle w:val="Heading1"/>
              <w:rPr>
                <w:rFonts w:eastAsia="Arial"/>
                <w:color w:val="auto"/>
              </w:rPr>
            </w:pPr>
          </w:p>
        </w:tc>
      </w:tr>
      <w:tr w:rsidR="2E32C8A8" w14:paraId="1F57CA07" w14:textId="77777777" w:rsidTr="7C2723EF">
        <w:trPr>
          <w:trHeight w:val="300"/>
        </w:trPr>
        <w:tc>
          <w:tcPr>
            <w:tcW w:w="4710" w:type="dxa"/>
          </w:tcPr>
          <w:p w14:paraId="1A60A2EE" w14:textId="1A1A5E0A" w:rsidR="0DD47B25" w:rsidRDefault="0DD47B25" w:rsidP="2E32C8A8">
            <w:pPr>
              <w:spacing w:after="0" w:line="300" w:lineRule="auto"/>
              <w:rPr>
                <w:rFonts w:eastAsia="Arial" w:cs="Arial"/>
                <w:color w:val="000000" w:themeColor="text1"/>
                <w:szCs w:val="20"/>
              </w:rPr>
            </w:pPr>
            <w:r w:rsidRPr="2E32C8A8">
              <w:rPr>
                <w:rFonts w:eastAsia="Arial" w:cs="Arial"/>
                <w:color w:val="000000" w:themeColor="text1"/>
                <w:szCs w:val="20"/>
              </w:rPr>
              <w:t>H</w:t>
            </w:r>
            <w:r w:rsidR="1272389E" w:rsidRPr="2E32C8A8">
              <w:rPr>
                <w:rFonts w:eastAsia="Arial" w:cs="Arial"/>
                <w:color w:val="000000" w:themeColor="text1"/>
                <w:szCs w:val="20"/>
              </w:rPr>
              <w:t xml:space="preserve">ave I considered mitigating and contributory factors, including: </w:t>
            </w:r>
          </w:p>
          <w:p w14:paraId="39CE78CD" w14:textId="3EC779EE" w:rsidR="1272389E" w:rsidRDefault="1272389E" w:rsidP="00177C68">
            <w:pPr>
              <w:pStyle w:val="ListParagraph"/>
              <w:numPr>
                <w:ilvl w:val="1"/>
                <w:numId w:val="2"/>
              </w:numPr>
              <w:spacing w:after="0" w:line="300" w:lineRule="auto"/>
              <w:rPr>
                <w:rFonts w:eastAsia="Arial" w:cs="Arial"/>
                <w:color w:val="000000" w:themeColor="text1"/>
                <w:szCs w:val="20"/>
              </w:rPr>
            </w:pPr>
            <w:r w:rsidRPr="2E32C8A8">
              <w:rPr>
                <w:rFonts w:eastAsia="Arial" w:cs="Arial"/>
                <w:color w:val="000000" w:themeColor="text1"/>
                <w:szCs w:val="20"/>
              </w:rPr>
              <w:t>SEN or an EHCP</w:t>
            </w:r>
          </w:p>
          <w:p w14:paraId="0493E277" w14:textId="330A068F" w:rsidR="1272389E" w:rsidRDefault="1272389E" w:rsidP="00177C68">
            <w:pPr>
              <w:pStyle w:val="ListParagraph"/>
              <w:numPr>
                <w:ilvl w:val="1"/>
                <w:numId w:val="2"/>
              </w:numPr>
              <w:spacing w:after="0" w:line="300" w:lineRule="auto"/>
              <w:rPr>
                <w:rFonts w:eastAsia="Arial" w:cs="Arial"/>
                <w:color w:val="000000" w:themeColor="text1"/>
                <w:szCs w:val="20"/>
              </w:rPr>
            </w:pPr>
            <w:r w:rsidRPr="2E32C8A8">
              <w:rPr>
                <w:rFonts w:eastAsia="Arial" w:cs="Arial"/>
                <w:color w:val="000000" w:themeColor="text1"/>
                <w:szCs w:val="20"/>
              </w:rPr>
              <w:t>disability / Equality Act duties</w:t>
            </w:r>
          </w:p>
          <w:p w14:paraId="4DBB0B54" w14:textId="3C983BD5" w:rsidR="1272389E" w:rsidRDefault="1272389E" w:rsidP="00177C68">
            <w:pPr>
              <w:pStyle w:val="ListParagraph"/>
              <w:numPr>
                <w:ilvl w:val="1"/>
                <w:numId w:val="2"/>
              </w:numPr>
              <w:spacing w:after="0" w:line="300" w:lineRule="auto"/>
              <w:rPr>
                <w:rFonts w:eastAsia="Arial" w:cs="Arial"/>
                <w:color w:val="000000" w:themeColor="text1"/>
                <w:szCs w:val="20"/>
              </w:rPr>
            </w:pPr>
            <w:r w:rsidRPr="2E32C8A8">
              <w:rPr>
                <w:rFonts w:eastAsia="Arial" w:cs="Arial"/>
                <w:color w:val="000000" w:themeColor="text1"/>
                <w:szCs w:val="20"/>
              </w:rPr>
              <w:t>trauma, SEMH, mental health</w:t>
            </w:r>
          </w:p>
          <w:p w14:paraId="1924A6BD" w14:textId="23FAE5D4" w:rsidR="6BD3AC93" w:rsidRDefault="187138EC" w:rsidP="7C2723EF">
            <w:pPr>
              <w:pStyle w:val="ListParagraph"/>
              <w:numPr>
                <w:ilvl w:val="1"/>
                <w:numId w:val="2"/>
              </w:numPr>
              <w:spacing w:after="0" w:line="300" w:lineRule="auto"/>
              <w:rPr>
                <w:rFonts w:eastAsia="Arial" w:cs="Arial"/>
                <w:color w:val="000000" w:themeColor="text1"/>
              </w:rPr>
            </w:pPr>
            <w:r w:rsidRPr="7C2723EF">
              <w:rPr>
                <w:rFonts w:eastAsia="Arial" w:cs="Arial"/>
                <w:color w:val="000000" w:themeColor="text1"/>
              </w:rPr>
              <w:t xml:space="preserve">Bullying, </w:t>
            </w:r>
            <w:bookmarkStart w:id="65" w:name="_Int_h3REeyxY"/>
            <w:r w:rsidRPr="7C2723EF">
              <w:rPr>
                <w:rFonts w:eastAsia="Arial" w:cs="Arial"/>
                <w:color w:val="000000" w:themeColor="text1"/>
              </w:rPr>
              <w:t>exploitation</w:t>
            </w:r>
            <w:bookmarkEnd w:id="65"/>
            <w:r w:rsidRPr="7C2723EF">
              <w:rPr>
                <w:rFonts w:eastAsia="Arial" w:cs="Arial"/>
                <w:color w:val="000000" w:themeColor="text1"/>
              </w:rPr>
              <w:t xml:space="preserve"> or safeguarding </w:t>
            </w:r>
            <w:r w:rsidR="58E8E0EE" w:rsidRPr="7C2723EF">
              <w:rPr>
                <w:rFonts w:eastAsia="Arial" w:cs="Arial"/>
                <w:color w:val="000000" w:themeColor="text1"/>
              </w:rPr>
              <w:t>concerns</w:t>
            </w:r>
          </w:p>
        </w:tc>
        <w:tc>
          <w:tcPr>
            <w:tcW w:w="5025" w:type="dxa"/>
          </w:tcPr>
          <w:p w14:paraId="7A3C3C24" w14:textId="66F10D7F" w:rsidR="2E32C8A8" w:rsidRDefault="2E32C8A8" w:rsidP="2E32C8A8">
            <w:pPr>
              <w:pStyle w:val="Heading1"/>
              <w:rPr>
                <w:rFonts w:eastAsia="Arial"/>
                <w:color w:val="auto"/>
              </w:rPr>
            </w:pPr>
          </w:p>
        </w:tc>
      </w:tr>
      <w:tr w:rsidR="0F614A86" w14:paraId="29F50011" w14:textId="77777777" w:rsidTr="7C2723EF">
        <w:trPr>
          <w:trHeight w:val="300"/>
        </w:trPr>
        <w:tc>
          <w:tcPr>
            <w:tcW w:w="4710" w:type="dxa"/>
          </w:tcPr>
          <w:p w14:paraId="3F323EFD" w14:textId="74078327" w:rsidR="31AFA0AD" w:rsidRDefault="31AFA0AD" w:rsidP="0F614A86">
            <w:pPr>
              <w:spacing w:after="0" w:line="300" w:lineRule="auto"/>
              <w:rPr>
                <w:rFonts w:eastAsia="Arial" w:cs="Arial"/>
                <w:szCs w:val="20"/>
              </w:rPr>
            </w:pPr>
            <w:r w:rsidRPr="0F614A86">
              <w:rPr>
                <w:rFonts w:eastAsia="Arial" w:cs="Arial"/>
                <w:color w:val="000000" w:themeColor="text1"/>
                <w:szCs w:val="20"/>
              </w:rPr>
              <w:t>Has any use of restrictive intervention or reasonable force been reviewed and recorded as a safety response rather than a disciplinary sanction?</w:t>
            </w:r>
          </w:p>
        </w:tc>
        <w:tc>
          <w:tcPr>
            <w:tcW w:w="5025" w:type="dxa"/>
          </w:tcPr>
          <w:p w14:paraId="05A61BE6" w14:textId="15F43F5C" w:rsidR="0F614A86" w:rsidRDefault="0F614A86" w:rsidP="0F614A86">
            <w:pPr>
              <w:pStyle w:val="Heading1"/>
              <w:rPr>
                <w:rFonts w:eastAsia="Arial"/>
                <w:color w:val="auto"/>
              </w:rPr>
            </w:pPr>
          </w:p>
        </w:tc>
      </w:tr>
      <w:tr w:rsidR="2E32C8A8" w14:paraId="630A1ECD" w14:textId="77777777" w:rsidTr="7C2723EF">
        <w:trPr>
          <w:trHeight w:val="300"/>
        </w:trPr>
        <w:tc>
          <w:tcPr>
            <w:tcW w:w="4710" w:type="dxa"/>
            <w:shd w:val="clear" w:color="auto" w:fill="D9E2F3" w:themeFill="accent1" w:themeFillTint="33"/>
          </w:tcPr>
          <w:p w14:paraId="1777E16F" w14:textId="6F7192A2" w:rsidR="098DB5C4" w:rsidRDefault="098DB5C4" w:rsidP="2E32C8A8">
            <w:pPr>
              <w:pStyle w:val="6Abstract"/>
              <w:rPr>
                <w:rFonts w:eastAsia="Arial" w:cs="Arial"/>
                <w:b/>
                <w:bCs/>
                <w:sz w:val="24"/>
                <w:szCs w:val="24"/>
              </w:rPr>
            </w:pPr>
            <w:r w:rsidRPr="2E32C8A8">
              <w:rPr>
                <w:rFonts w:eastAsia="Arial" w:cs="Arial"/>
                <w:b/>
                <w:bCs/>
                <w:sz w:val="24"/>
                <w:szCs w:val="24"/>
              </w:rPr>
              <w:t>Alternatives considered</w:t>
            </w:r>
          </w:p>
        </w:tc>
        <w:tc>
          <w:tcPr>
            <w:tcW w:w="5025" w:type="dxa"/>
            <w:shd w:val="clear" w:color="auto" w:fill="D9E2F3" w:themeFill="accent1" w:themeFillTint="33"/>
          </w:tcPr>
          <w:p w14:paraId="2AD41EDD" w14:textId="6EBFC227" w:rsidR="2E32C8A8" w:rsidRDefault="2E32C8A8" w:rsidP="2E32C8A8">
            <w:pPr>
              <w:pStyle w:val="Heading1"/>
              <w:rPr>
                <w:rFonts w:eastAsia="Arial"/>
                <w:color w:val="auto"/>
              </w:rPr>
            </w:pPr>
          </w:p>
        </w:tc>
      </w:tr>
      <w:tr w:rsidR="2E32C8A8" w14:paraId="3DA385E1" w14:textId="77777777" w:rsidTr="7C2723EF">
        <w:trPr>
          <w:trHeight w:val="300"/>
        </w:trPr>
        <w:tc>
          <w:tcPr>
            <w:tcW w:w="4710" w:type="dxa"/>
          </w:tcPr>
          <w:p w14:paraId="23CAA0F3" w14:textId="2596B332" w:rsidR="0231AE48" w:rsidRDefault="3D4DD6FD" w:rsidP="7C2723EF">
            <w:pPr>
              <w:spacing w:after="0" w:line="300" w:lineRule="auto"/>
              <w:rPr>
                <w:rFonts w:eastAsia="Arial" w:cs="Arial"/>
              </w:rPr>
            </w:pPr>
            <w:r w:rsidRPr="7C2723EF">
              <w:rPr>
                <w:rFonts w:eastAsia="Arial" w:cs="Arial"/>
              </w:rPr>
              <w:t>Have I considered and, where appropriate, tried reasonable alternatives (</w:t>
            </w:r>
            <w:bookmarkStart w:id="66" w:name="_Int_eaKvrZll"/>
            <w:r w:rsidRPr="7C2723EF">
              <w:rPr>
                <w:rFonts w:eastAsia="Arial" w:cs="Arial"/>
              </w:rPr>
              <w:t>e.g.</w:t>
            </w:r>
            <w:bookmarkEnd w:id="66"/>
            <w:r w:rsidRPr="7C2723EF">
              <w:rPr>
                <w:rFonts w:eastAsia="Arial" w:cs="Arial"/>
              </w:rPr>
              <w:t xml:space="preserve"> support plans, restorative approaches, adjusted timetable, managed move, off</w:t>
            </w:r>
            <w:r w:rsidR="0231AE48">
              <w:noBreakHyphen/>
            </w:r>
            <w:r w:rsidRPr="7C2723EF">
              <w:rPr>
                <w:rFonts w:eastAsia="Arial" w:cs="Arial"/>
              </w:rPr>
              <w:t>site direction)?</w:t>
            </w:r>
          </w:p>
          <w:p w14:paraId="21ECDBD4" w14:textId="493E8DAB" w:rsidR="0231AE48" w:rsidRDefault="142F4A7D" w:rsidP="0F614A86">
            <w:pPr>
              <w:spacing w:after="0" w:line="300" w:lineRule="auto"/>
              <w:rPr>
                <w:rFonts w:eastAsia="Arial" w:cs="Arial"/>
              </w:rPr>
            </w:pPr>
            <w:r w:rsidRPr="0F614A86">
              <w:rPr>
                <w:rFonts w:eastAsia="Arial" w:cs="Arial"/>
              </w:rPr>
              <w:t xml:space="preserve">If not, is there a clear and recorded </w:t>
            </w:r>
            <w:r w:rsidR="3AEEE8E3" w:rsidRPr="0F614A86">
              <w:rPr>
                <w:rFonts w:eastAsia="Arial" w:cs="Arial"/>
              </w:rPr>
              <w:t>justification of</w:t>
            </w:r>
            <w:r w:rsidRPr="0F614A86">
              <w:rPr>
                <w:rFonts w:eastAsia="Arial" w:cs="Arial"/>
              </w:rPr>
              <w:t xml:space="preserve"> why exclusion is necessary now?</w:t>
            </w:r>
          </w:p>
        </w:tc>
        <w:tc>
          <w:tcPr>
            <w:tcW w:w="5025" w:type="dxa"/>
          </w:tcPr>
          <w:p w14:paraId="5285E9FC" w14:textId="3EF03C6E" w:rsidR="2E32C8A8" w:rsidRDefault="2E32C8A8" w:rsidP="2E32C8A8">
            <w:pPr>
              <w:pStyle w:val="Heading1"/>
              <w:rPr>
                <w:rFonts w:eastAsia="Arial"/>
                <w:color w:val="auto"/>
              </w:rPr>
            </w:pPr>
          </w:p>
        </w:tc>
      </w:tr>
      <w:tr w:rsidR="2E32C8A8" w14:paraId="607B80A5" w14:textId="77777777" w:rsidTr="7C2723EF">
        <w:trPr>
          <w:trHeight w:val="300"/>
        </w:trPr>
        <w:tc>
          <w:tcPr>
            <w:tcW w:w="4710" w:type="dxa"/>
          </w:tcPr>
          <w:p w14:paraId="262534C9" w14:textId="08830E5B" w:rsidR="37EEF477" w:rsidRDefault="37EEF477" w:rsidP="2E32C8A8">
            <w:pPr>
              <w:pStyle w:val="6Abstract"/>
              <w:rPr>
                <w:rFonts w:eastAsia="Arial" w:cs="Arial"/>
                <w:sz w:val="20"/>
                <w:szCs w:val="20"/>
              </w:rPr>
            </w:pPr>
            <w:r w:rsidRPr="2E32C8A8">
              <w:rPr>
                <w:rFonts w:eastAsia="Arial" w:cs="Arial"/>
                <w:sz w:val="20"/>
                <w:szCs w:val="20"/>
              </w:rPr>
              <w:t xml:space="preserve">I am confident this </w:t>
            </w:r>
            <w:r w:rsidR="2816F493" w:rsidRPr="2E32C8A8">
              <w:rPr>
                <w:rFonts w:eastAsia="Arial" w:cs="Arial"/>
                <w:sz w:val="20"/>
                <w:szCs w:val="20"/>
              </w:rPr>
              <w:t>is not</w:t>
            </w:r>
            <w:r w:rsidRPr="2E32C8A8">
              <w:rPr>
                <w:rFonts w:eastAsia="Arial" w:cs="Arial"/>
                <w:sz w:val="20"/>
                <w:szCs w:val="20"/>
              </w:rPr>
              <w:t xml:space="preserve"> an informal or unlawful</w:t>
            </w:r>
            <w:r w:rsidR="7F0363EE" w:rsidRPr="2E32C8A8">
              <w:rPr>
                <w:rFonts w:eastAsia="Arial" w:cs="Arial"/>
                <w:sz w:val="20"/>
                <w:szCs w:val="20"/>
              </w:rPr>
              <w:t xml:space="preserve"> suspension</w:t>
            </w:r>
            <w:r w:rsidR="2107ED87" w:rsidRPr="2E32C8A8">
              <w:rPr>
                <w:rFonts w:eastAsia="Arial" w:cs="Arial"/>
                <w:sz w:val="20"/>
                <w:szCs w:val="20"/>
              </w:rPr>
              <w:t>/exclusion</w:t>
            </w:r>
            <w:r w:rsidR="41F06023" w:rsidRPr="2E32C8A8">
              <w:rPr>
                <w:rFonts w:eastAsia="Arial" w:cs="Arial"/>
                <w:sz w:val="20"/>
                <w:szCs w:val="20"/>
              </w:rPr>
              <w:t>.</w:t>
            </w:r>
          </w:p>
        </w:tc>
        <w:tc>
          <w:tcPr>
            <w:tcW w:w="5025" w:type="dxa"/>
          </w:tcPr>
          <w:p w14:paraId="5F88812B" w14:textId="60FBD619" w:rsidR="2E32C8A8" w:rsidRDefault="2E32C8A8" w:rsidP="2E32C8A8">
            <w:pPr>
              <w:pStyle w:val="Heading1"/>
              <w:rPr>
                <w:rFonts w:eastAsia="Arial"/>
                <w:color w:val="auto"/>
              </w:rPr>
            </w:pPr>
          </w:p>
        </w:tc>
      </w:tr>
      <w:tr w:rsidR="2E32C8A8" w14:paraId="42B5F420" w14:textId="77777777" w:rsidTr="7C2723EF">
        <w:trPr>
          <w:trHeight w:val="300"/>
        </w:trPr>
        <w:tc>
          <w:tcPr>
            <w:tcW w:w="4710" w:type="dxa"/>
            <w:shd w:val="clear" w:color="auto" w:fill="D9E2F3" w:themeFill="accent1" w:themeFillTint="33"/>
          </w:tcPr>
          <w:p w14:paraId="296C9E4B" w14:textId="58374C4C" w:rsidR="03431373" w:rsidRDefault="03431373" w:rsidP="2E32C8A8">
            <w:pPr>
              <w:pStyle w:val="6Abstract"/>
              <w:rPr>
                <w:rFonts w:eastAsia="Arial" w:cs="Arial"/>
                <w:b/>
                <w:bCs/>
                <w:sz w:val="22"/>
                <w:szCs w:val="22"/>
              </w:rPr>
            </w:pPr>
            <w:r w:rsidRPr="2E32C8A8">
              <w:rPr>
                <w:rFonts w:eastAsia="Arial" w:cs="Arial"/>
                <w:b/>
                <w:bCs/>
                <w:sz w:val="24"/>
                <w:szCs w:val="24"/>
              </w:rPr>
              <w:t>Governance and Review</w:t>
            </w:r>
          </w:p>
        </w:tc>
        <w:tc>
          <w:tcPr>
            <w:tcW w:w="5025" w:type="dxa"/>
            <w:shd w:val="clear" w:color="auto" w:fill="D9E2F3" w:themeFill="accent1" w:themeFillTint="33"/>
          </w:tcPr>
          <w:p w14:paraId="7F79317D" w14:textId="39288AFC" w:rsidR="2E32C8A8" w:rsidRDefault="2E32C8A8" w:rsidP="2E32C8A8">
            <w:pPr>
              <w:pStyle w:val="Heading1"/>
              <w:rPr>
                <w:rFonts w:eastAsia="Arial"/>
                <w:color w:val="auto"/>
              </w:rPr>
            </w:pPr>
          </w:p>
        </w:tc>
      </w:tr>
      <w:tr w:rsidR="2E32C8A8" w14:paraId="106378A5" w14:textId="77777777" w:rsidTr="7C2723EF">
        <w:trPr>
          <w:trHeight w:val="300"/>
        </w:trPr>
        <w:tc>
          <w:tcPr>
            <w:tcW w:w="4710" w:type="dxa"/>
          </w:tcPr>
          <w:p w14:paraId="63CABF72" w14:textId="235496EF" w:rsidR="03431373" w:rsidRDefault="03431373" w:rsidP="2E32C8A8">
            <w:pPr>
              <w:spacing w:after="0" w:line="300" w:lineRule="auto"/>
              <w:rPr>
                <w:rFonts w:eastAsia="Arial" w:cs="Arial"/>
                <w:szCs w:val="20"/>
              </w:rPr>
            </w:pPr>
            <w:r w:rsidRPr="2E32C8A8">
              <w:rPr>
                <w:rFonts w:eastAsia="Arial" w:cs="Arial"/>
                <w:color w:val="000000" w:themeColor="text1"/>
                <w:szCs w:val="20"/>
              </w:rPr>
              <w:t>Have parents been informed of their right to request a governing board review, where applicable?</w:t>
            </w:r>
          </w:p>
        </w:tc>
        <w:tc>
          <w:tcPr>
            <w:tcW w:w="5025" w:type="dxa"/>
          </w:tcPr>
          <w:p w14:paraId="317EE013" w14:textId="209E2094" w:rsidR="2E32C8A8" w:rsidRDefault="2E32C8A8" w:rsidP="2E32C8A8">
            <w:pPr>
              <w:pStyle w:val="Heading1"/>
              <w:rPr>
                <w:rFonts w:eastAsia="Arial"/>
                <w:color w:val="auto"/>
              </w:rPr>
            </w:pPr>
          </w:p>
        </w:tc>
      </w:tr>
      <w:tr w:rsidR="2E32C8A8" w14:paraId="5A19D37F" w14:textId="77777777" w:rsidTr="7C2723EF">
        <w:trPr>
          <w:trHeight w:val="300"/>
        </w:trPr>
        <w:tc>
          <w:tcPr>
            <w:tcW w:w="4710" w:type="dxa"/>
          </w:tcPr>
          <w:p w14:paraId="57FAFB99" w14:textId="0360681B" w:rsidR="03431373" w:rsidRDefault="03431373" w:rsidP="2E32C8A8">
            <w:pPr>
              <w:spacing w:line="300" w:lineRule="auto"/>
              <w:rPr>
                <w:rFonts w:eastAsia="Arial" w:cs="Arial"/>
                <w:color w:val="000000" w:themeColor="text1"/>
                <w:szCs w:val="20"/>
              </w:rPr>
            </w:pPr>
            <w:r w:rsidRPr="2E32C8A8">
              <w:rPr>
                <w:rFonts w:eastAsia="Arial" w:cs="Arial"/>
                <w:color w:val="000000" w:themeColor="text1"/>
                <w:szCs w:val="20"/>
              </w:rPr>
              <w:t>Have key deadlines been noted?</w:t>
            </w:r>
          </w:p>
          <w:p w14:paraId="3237B5FB" w14:textId="6B09EFB8" w:rsidR="03431373" w:rsidRDefault="03431373" w:rsidP="2E32C8A8">
            <w:pPr>
              <w:spacing w:line="300" w:lineRule="auto"/>
              <w:rPr>
                <w:rFonts w:eastAsia="Arial" w:cs="Arial"/>
                <w:b/>
                <w:bCs/>
                <w:i/>
                <w:iCs/>
                <w:color w:val="000000" w:themeColor="text1"/>
                <w:sz w:val="16"/>
                <w:szCs w:val="16"/>
              </w:rPr>
            </w:pPr>
            <w:r w:rsidRPr="2E32C8A8">
              <w:rPr>
                <w:rFonts w:eastAsia="Arial" w:cs="Arial"/>
                <w:b/>
                <w:bCs/>
                <w:i/>
                <w:iCs/>
                <w:color w:val="000000" w:themeColor="text1"/>
                <w:sz w:val="16"/>
                <w:szCs w:val="16"/>
              </w:rPr>
              <w:t>(15 or 50 school days depending)</w:t>
            </w:r>
          </w:p>
        </w:tc>
        <w:tc>
          <w:tcPr>
            <w:tcW w:w="5025" w:type="dxa"/>
          </w:tcPr>
          <w:p w14:paraId="641C6D58" w14:textId="49B293DE" w:rsidR="2E32C8A8" w:rsidRDefault="2E32C8A8" w:rsidP="2E32C8A8">
            <w:pPr>
              <w:pStyle w:val="Heading1"/>
              <w:rPr>
                <w:rFonts w:eastAsia="Arial"/>
                <w:color w:val="auto"/>
              </w:rPr>
            </w:pPr>
          </w:p>
        </w:tc>
      </w:tr>
      <w:tr w:rsidR="2E32C8A8" w14:paraId="58E528CD" w14:textId="77777777" w:rsidTr="7C2723EF">
        <w:trPr>
          <w:trHeight w:val="300"/>
        </w:trPr>
        <w:tc>
          <w:tcPr>
            <w:tcW w:w="4710" w:type="dxa"/>
          </w:tcPr>
          <w:p w14:paraId="5933EFE9" w14:textId="718E2594" w:rsidR="03431373" w:rsidRDefault="1F9C7F65" w:rsidP="7C2723EF">
            <w:pPr>
              <w:spacing w:line="300" w:lineRule="auto"/>
              <w:rPr>
                <w:rFonts w:eastAsia="Arial" w:cs="Arial"/>
                <w:color w:val="000000" w:themeColor="text1"/>
              </w:rPr>
            </w:pPr>
            <w:r w:rsidRPr="7C2723EF">
              <w:rPr>
                <w:rFonts w:eastAsia="Arial" w:cs="Arial"/>
                <w:color w:val="000000" w:themeColor="text1"/>
              </w:rPr>
              <w:t xml:space="preserve">Is </w:t>
            </w:r>
            <w:bookmarkStart w:id="67" w:name="_Int_2UBertnh"/>
            <w:r w:rsidRPr="7C2723EF">
              <w:rPr>
                <w:rFonts w:eastAsia="Arial" w:cs="Arial"/>
                <w:color w:val="000000" w:themeColor="text1"/>
              </w:rPr>
              <w:t>all of</w:t>
            </w:r>
            <w:bookmarkEnd w:id="67"/>
            <w:r w:rsidRPr="7C2723EF">
              <w:rPr>
                <w:rFonts w:eastAsia="Arial" w:cs="Arial"/>
                <w:color w:val="000000" w:themeColor="text1"/>
              </w:rPr>
              <w:t xml:space="preserve"> the paperwork completed and ready for scrutiny by the Trust, </w:t>
            </w:r>
            <w:r w:rsidR="3FD852B0" w:rsidRPr="7C2723EF">
              <w:rPr>
                <w:rFonts w:eastAsia="Arial" w:cs="Arial"/>
                <w:color w:val="000000" w:themeColor="text1"/>
              </w:rPr>
              <w:t>Governors,</w:t>
            </w:r>
            <w:r w:rsidRPr="7C2723EF">
              <w:rPr>
                <w:rFonts w:eastAsia="Arial" w:cs="Arial"/>
                <w:color w:val="000000" w:themeColor="text1"/>
              </w:rPr>
              <w:t xml:space="preserve"> or the IRP?</w:t>
            </w:r>
          </w:p>
        </w:tc>
        <w:tc>
          <w:tcPr>
            <w:tcW w:w="5025" w:type="dxa"/>
          </w:tcPr>
          <w:p w14:paraId="03E392A5" w14:textId="72219C0A" w:rsidR="2E32C8A8" w:rsidRDefault="2E32C8A8" w:rsidP="2E32C8A8">
            <w:pPr>
              <w:pStyle w:val="Heading1"/>
              <w:rPr>
                <w:rFonts w:eastAsia="Arial"/>
                <w:color w:val="auto"/>
              </w:rPr>
            </w:pPr>
          </w:p>
        </w:tc>
      </w:tr>
      <w:tr w:rsidR="2E32C8A8" w14:paraId="35CD3D7F" w14:textId="77777777" w:rsidTr="7C2723EF">
        <w:trPr>
          <w:trHeight w:val="300"/>
        </w:trPr>
        <w:tc>
          <w:tcPr>
            <w:tcW w:w="4710" w:type="dxa"/>
            <w:shd w:val="clear" w:color="auto" w:fill="D9E2F3" w:themeFill="accent1" w:themeFillTint="33"/>
          </w:tcPr>
          <w:p w14:paraId="3C3306AC" w14:textId="1EF71EB4" w:rsidR="1E8BCE2E" w:rsidRDefault="1E8BCE2E" w:rsidP="2E32C8A8">
            <w:pPr>
              <w:spacing w:line="300" w:lineRule="auto"/>
              <w:rPr>
                <w:rFonts w:eastAsia="Arial" w:cs="Arial"/>
                <w:sz w:val="21"/>
                <w:szCs w:val="21"/>
              </w:rPr>
            </w:pPr>
            <w:r w:rsidRPr="2E32C8A8">
              <w:rPr>
                <w:rFonts w:eastAsia="Arial" w:cs="Arial"/>
                <w:b/>
                <w:bCs/>
                <w:sz w:val="24"/>
              </w:rPr>
              <w:t>Recording</w:t>
            </w:r>
          </w:p>
        </w:tc>
        <w:tc>
          <w:tcPr>
            <w:tcW w:w="5025" w:type="dxa"/>
            <w:shd w:val="clear" w:color="auto" w:fill="D9E2F3" w:themeFill="accent1" w:themeFillTint="33"/>
          </w:tcPr>
          <w:p w14:paraId="546F80C7" w14:textId="6E5F45BF" w:rsidR="2E32C8A8" w:rsidRDefault="2E32C8A8" w:rsidP="2E32C8A8">
            <w:pPr>
              <w:pStyle w:val="Heading1"/>
              <w:rPr>
                <w:rFonts w:eastAsia="Arial"/>
                <w:color w:val="auto"/>
              </w:rPr>
            </w:pPr>
          </w:p>
        </w:tc>
      </w:tr>
      <w:tr w:rsidR="2E32C8A8" w14:paraId="74877FB8" w14:textId="77777777" w:rsidTr="7C2723EF">
        <w:trPr>
          <w:trHeight w:val="300"/>
        </w:trPr>
        <w:tc>
          <w:tcPr>
            <w:tcW w:w="4710" w:type="dxa"/>
          </w:tcPr>
          <w:p w14:paraId="37A7D27F" w14:textId="1DC269E7" w:rsidR="1E8BCE2E" w:rsidRDefault="537B0C2A" w:rsidP="7C2723EF">
            <w:pPr>
              <w:spacing w:after="0" w:line="300" w:lineRule="auto"/>
              <w:rPr>
                <w:rFonts w:eastAsia="Arial" w:cs="Arial"/>
              </w:rPr>
            </w:pPr>
            <w:r w:rsidRPr="7C2723EF">
              <w:rPr>
                <w:rFonts w:eastAsia="Arial" w:cs="Arial"/>
                <w:color w:val="000000" w:themeColor="text1"/>
              </w:rPr>
              <w:t xml:space="preserve">Is the exclusion recorded accurately on the </w:t>
            </w:r>
            <w:bookmarkStart w:id="68" w:name="_Int_Ce45NBqS"/>
            <w:r w:rsidRPr="7C2723EF">
              <w:rPr>
                <w:rFonts w:eastAsia="Arial" w:cs="Arial"/>
                <w:color w:val="000000" w:themeColor="text1"/>
              </w:rPr>
              <w:t>school</w:t>
            </w:r>
            <w:bookmarkEnd w:id="68"/>
            <w:r w:rsidRPr="7C2723EF">
              <w:rPr>
                <w:rFonts w:eastAsia="Arial" w:cs="Arial"/>
                <w:color w:val="000000" w:themeColor="text1"/>
              </w:rPr>
              <w:t xml:space="preserve"> MIS and census return?</w:t>
            </w:r>
          </w:p>
        </w:tc>
        <w:tc>
          <w:tcPr>
            <w:tcW w:w="5025" w:type="dxa"/>
          </w:tcPr>
          <w:p w14:paraId="34A1FB5A" w14:textId="4A05C4B8" w:rsidR="2E32C8A8" w:rsidRDefault="2E32C8A8" w:rsidP="2E32C8A8">
            <w:pPr>
              <w:pStyle w:val="Heading1"/>
              <w:rPr>
                <w:rFonts w:eastAsia="Arial"/>
                <w:color w:val="auto"/>
              </w:rPr>
            </w:pPr>
          </w:p>
        </w:tc>
      </w:tr>
      <w:tr w:rsidR="2E32C8A8" w14:paraId="39E3A701" w14:textId="77777777" w:rsidTr="7C2723EF">
        <w:trPr>
          <w:trHeight w:val="300"/>
        </w:trPr>
        <w:tc>
          <w:tcPr>
            <w:tcW w:w="4710" w:type="dxa"/>
          </w:tcPr>
          <w:p w14:paraId="79F4567F" w14:textId="6128899C" w:rsidR="1E8BCE2E" w:rsidRDefault="537B0C2A" w:rsidP="7C2723EF">
            <w:pPr>
              <w:spacing w:after="0" w:line="300" w:lineRule="auto"/>
              <w:rPr>
                <w:rFonts w:eastAsia="Arial" w:cs="Arial"/>
              </w:rPr>
            </w:pPr>
            <w:r w:rsidRPr="7C2723EF">
              <w:rPr>
                <w:rFonts w:eastAsia="Arial" w:cs="Arial"/>
                <w:color w:val="000000" w:themeColor="text1"/>
              </w:rPr>
              <w:t xml:space="preserve">Is supporting documentation including statements, </w:t>
            </w:r>
            <w:bookmarkStart w:id="69" w:name="_Int_LbHkYK2v"/>
            <w:r w:rsidRPr="7C2723EF">
              <w:rPr>
                <w:rFonts w:eastAsia="Arial" w:cs="Arial"/>
                <w:color w:val="000000" w:themeColor="text1"/>
              </w:rPr>
              <w:t>pupils</w:t>
            </w:r>
            <w:bookmarkEnd w:id="69"/>
            <w:r w:rsidRPr="7C2723EF">
              <w:rPr>
                <w:rFonts w:eastAsia="Arial" w:cs="Arial"/>
                <w:color w:val="000000" w:themeColor="text1"/>
              </w:rPr>
              <w:t xml:space="preserve"> views and communications retained securely (audit trail) and accurately dated and signed</w:t>
            </w:r>
            <w:r w:rsidR="2B19B0D2" w:rsidRPr="7C2723EF">
              <w:rPr>
                <w:rFonts w:eastAsia="Arial" w:cs="Arial"/>
                <w:color w:val="000000" w:themeColor="text1"/>
              </w:rPr>
              <w:t xml:space="preserve"> (including full names)?</w:t>
            </w:r>
          </w:p>
          <w:p w14:paraId="11EC82BC" w14:textId="3777D998" w:rsidR="2E32C8A8" w:rsidRDefault="2E32C8A8" w:rsidP="2E32C8A8">
            <w:pPr>
              <w:spacing w:line="300" w:lineRule="auto"/>
              <w:rPr>
                <w:rFonts w:eastAsia="Arial" w:cs="Arial"/>
                <w:b/>
                <w:bCs/>
                <w:szCs w:val="20"/>
              </w:rPr>
            </w:pPr>
          </w:p>
        </w:tc>
        <w:tc>
          <w:tcPr>
            <w:tcW w:w="5025" w:type="dxa"/>
          </w:tcPr>
          <w:p w14:paraId="3270CFC4" w14:textId="54DC1A41" w:rsidR="2E32C8A8" w:rsidRDefault="2E32C8A8" w:rsidP="2E32C8A8">
            <w:pPr>
              <w:pStyle w:val="Heading1"/>
              <w:rPr>
                <w:rFonts w:eastAsia="Arial"/>
                <w:color w:val="auto"/>
              </w:rPr>
            </w:pPr>
          </w:p>
        </w:tc>
      </w:tr>
      <w:tr w:rsidR="2E32C8A8" w14:paraId="667430F1" w14:textId="77777777" w:rsidTr="7C2723EF">
        <w:trPr>
          <w:trHeight w:val="300"/>
        </w:trPr>
        <w:tc>
          <w:tcPr>
            <w:tcW w:w="4710" w:type="dxa"/>
            <w:shd w:val="clear" w:color="auto" w:fill="D9E2F3" w:themeFill="accent1" w:themeFillTint="33"/>
          </w:tcPr>
          <w:p w14:paraId="77BBAC0D" w14:textId="798336AA" w:rsidR="421E2B16" w:rsidRDefault="421E2B16" w:rsidP="2E32C8A8">
            <w:pPr>
              <w:spacing w:line="300" w:lineRule="auto"/>
              <w:rPr>
                <w:rFonts w:eastAsia="Arial" w:cs="Arial"/>
                <w:b/>
                <w:bCs/>
                <w:sz w:val="24"/>
              </w:rPr>
            </w:pPr>
            <w:r w:rsidRPr="2E32C8A8">
              <w:rPr>
                <w:rFonts w:eastAsia="Arial" w:cs="Arial"/>
                <w:b/>
                <w:bCs/>
                <w:sz w:val="24"/>
              </w:rPr>
              <w:lastRenderedPageBreak/>
              <w:t xml:space="preserve">Lawfulness and </w:t>
            </w:r>
            <w:r w:rsidR="00CB63D4" w:rsidRPr="2E32C8A8">
              <w:rPr>
                <w:rFonts w:eastAsia="Arial" w:cs="Arial"/>
                <w:b/>
                <w:bCs/>
                <w:sz w:val="24"/>
              </w:rPr>
              <w:t>T</w:t>
            </w:r>
            <w:r w:rsidRPr="2E32C8A8">
              <w:rPr>
                <w:rFonts w:eastAsia="Arial" w:cs="Arial"/>
                <w:b/>
                <w:bCs/>
                <w:sz w:val="24"/>
              </w:rPr>
              <w:t>hreshold</w:t>
            </w:r>
          </w:p>
        </w:tc>
        <w:tc>
          <w:tcPr>
            <w:tcW w:w="5025" w:type="dxa"/>
            <w:shd w:val="clear" w:color="auto" w:fill="D9E2F3" w:themeFill="accent1" w:themeFillTint="33"/>
          </w:tcPr>
          <w:p w14:paraId="659E185F" w14:textId="20CB4E4F" w:rsidR="2E32C8A8" w:rsidRDefault="2E32C8A8" w:rsidP="2E32C8A8">
            <w:pPr>
              <w:pStyle w:val="Heading1"/>
              <w:rPr>
                <w:rFonts w:eastAsia="Arial"/>
                <w:color w:val="auto"/>
              </w:rPr>
            </w:pPr>
          </w:p>
        </w:tc>
      </w:tr>
      <w:tr w:rsidR="2E32C8A8" w14:paraId="1243659E" w14:textId="77777777" w:rsidTr="7C2723EF">
        <w:trPr>
          <w:trHeight w:val="300"/>
        </w:trPr>
        <w:tc>
          <w:tcPr>
            <w:tcW w:w="4710" w:type="dxa"/>
          </w:tcPr>
          <w:p w14:paraId="1E7098CD" w14:textId="0BB3A498" w:rsidR="421E2B16" w:rsidRDefault="421E2B16" w:rsidP="2E32C8A8">
            <w:pPr>
              <w:spacing w:line="300" w:lineRule="auto"/>
              <w:rPr>
                <w:rFonts w:eastAsia="Arial" w:cs="Arial"/>
                <w:color w:val="464FEB"/>
                <w:szCs w:val="20"/>
              </w:rPr>
            </w:pPr>
            <w:r w:rsidRPr="2E32C8A8">
              <w:rPr>
                <w:rFonts w:eastAsia="Arial" w:cs="Arial"/>
                <w:szCs w:val="20"/>
              </w:rPr>
              <w:t>Am I (the headteacher / Executive Headteacher) the decision</w:t>
            </w:r>
            <w:r>
              <w:noBreakHyphen/>
            </w:r>
            <w:r w:rsidRPr="2E32C8A8">
              <w:rPr>
                <w:rFonts w:eastAsia="Arial" w:cs="Arial"/>
                <w:szCs w:val="20"/>
              </w:rPr>
              <w:t xml:space="preserve">maker? </w:t>
            </w:r>
            <w:r w:rsidRPr="2E32C8A8">
              <w:rPr>
                <w:rFonts w:eastAsia="Arial" w:cs="Arial"/>
                <w:b/>
                <w:bCs/>
                <w:i/>
                <w:iCs/>
                <w:sz w:val="16"/>
                <w:szCs w:val="16"/>
              </w:rPr>
              <w:t>(Only headteachers may exclude)</w:t>
            </w:r>
          </w:p>
        </w:tc>
        <w:tc>
          <w:tcPr>
            <w:tcW w:w="5025" w:type="dxa"/>
          </w:tcPr>
          <w:p w14:paraId="447323A8" w14:textId="7824DA98" w:rsidR="2E32C8A8" w:rsidRDefault="2E32C8A8" w:rsidP="2E32C8A8">
            <w:pPr>
              <w:pStyle w:val="Heading1"/>
              <w:rPr>
                <w:rFonts w:eastAsia="Arial"/>
                <w:color w:val="auto"/>
              </w:rPr>
            </w:pPr>
          </w:p>
        </w:tc>
      </w:tr>
      <w:tr w:rsidR="2E32C8A8" w14:paraId="55137317" w14:textId="77777777" w:rsidTr="7C2723EF">
        <w:trPr>
          <w:trHeight w:val="300"/>
        </w:trPr>
        <w:tc>
          <w:tcPr>
            <w:tcW w:w="4710" w:type="dxa"/>
          </w:tcPr>
          <w:p w14:paraId="7E5D3E22" w14:textId="2E0F74FF" w:rsidR="421E2B16" w:rsidRDefault="421E2B16" w:rsidP="2E32C8A8">
            <w:pPr>
              <w:spacing w:after="0" w:line="300" w:lineRule="auto"/>
              <w:rPr>
                <w:rFonts w:eastAsia="Arial" w:cs="Arial"/>
                <w:szCs w:val="20"/>
              </w:rPr>
            </w:pPr>
            <w:r w:rsidRPr="2E32C8A8">
              <w:rPr>
                <w:rFonts w:eastAsia="Arial" w:cs="Arial"/>
                <w:szCs w:val="20"/>
              </w:rPr>
              <w:t>Is the exclusion for a disciplinary reason only?</w:t>
            </w:r>
          </w:p>
        </w:tc>
        <w:tc>
          <w:tcPr>
            <w:tcW w:w="5025" w:type="dxa"/>
          </w:tcPr>
          <w:p w14:paraId="2AC4DFAC" w14:textId="7A279D38" w:rsidR="2E32C8A8" w:rsidRDefault="2E32C8A8" w:rsidP="2E32C8A8">
            <w:pPr>
              <w:pStyle w:val="Heading1"/>
              <w:rPr>
                <w:rFonts w:eastAsia="Arial"/>
                <w:color w:val="auto"/>
              </w:rPr>
            </w:pPr>
          </w:p>
        </w:tc>
      </w:tr>
      <w:tr w:rsidR="2E32C8A8" w14:paraId="44FE4D6C" w14:textId="77777777" w:rsidTr="7C2723EF">
        <w:trPr>
          <w:trHeight w:val="300"/>
        </w:trPr>
        <w:tc>
          <w:tcPr>
            <w:tcW w:w="4710" w:type="dxa"/>
          </w:tcPr>
          <w:p w14:paraId="2BDF0C82" w14:textId="06392AE0" w:rsidR="3C0C4B2E" w:rsidRDefault="3C0C4B2E" w:rsidP="2E32C8A8">
            <w:pPr>
              <w:spacing w:after="0" w:line="300" w:lineRule="auto"/>
              <w:rPr>
                <w:rFonts w:eastAsia="Arial" w:cs="Arial"/>
                <w:szCs w:val="20"/>
              </w:rPr>
            </w:pPr>
            <w:r w:rsidRPr="2E32C8A8">
              <w:rPr>
                <w:rFonts w:eastAsia="Arial" w:cs="Arial"/>
                <w:szCs w:val="20"/>
              </w:rPr>
              <w:t>Does the behaviour meet the two</w:t>
            </w:r>
            <w:r>
              <w:noBreakHyphen/>
            </w:r>
            <w:r w:rsidRPr="2E32C8A8">
              <w:rPr>
                <w:rFonts w:eastAsia="Arial" w:cs="Arial"/>
                <w:szCs w:val="20"/>
              </w:rPr>
              <w:t xml:space="preserve">part test: </w:t>
            </w:r>
          </w:p>
          <w:p w14:paraId="6E01C77E" w14:textId="2D43EB41" w:rsidR="3C0C4B2E" w:rsidRDefault="3C0C4B2E" w:rsidP="00177C68">
            <w:pPr>
              <w:pStyle w:val="ListParagraph"/>
              <w:numPr>
                <w:ilvl w:val="0"/>
                <w:numId w:val="5"/>
              </w:numPr>
              <w:spacing w:after="0" w:line="300" w:lineRule="auto"/>
              <w:rPr>
                <w:rFonts w:eastAsia="Arial" w:cs="Arial"/>
                <w:szCs w:val="20"/>
              </w:rPr>
            </w:pPr>
            <w:r w:rsidRPr="2E32C8A8">
              <w:rPr>
                <w:rFonts w:eastAsia="Arial" w:cs="Arial"/>
                <w:szCs w:val="20"/>
              </w:rPr>
              <w:t>A serious breach or persistent breaches of the behaviour policy, and</w:t>
            </w:r>
          </w:p>
          <w:p w14:paraId="7D871646" w14:textId="0204EA51" w:rsidR="3C0C4B2E" w:rsidRDefault="3C0C4B2E" w:rsidP="00177C68">
            <w:pPr>
              <w:pStyle w:val="ListParagraph"/>
              <w:numPr>
                <w:ilvl w:val="0"/>
                <w:numId w:val="5"/>
              </w:numPr>
              <w:spacing w:after="0" w:line="300" w:lineRule="auto"/>
              <w:rPr>
                <w:rFonts w:eastAsia="Arial" w:cs="Arial"/>
                <w:szCs w:val="20"/>
              </w:rPr>
            </w:pPr>
            <w:r w:rsidRPr="2E32C8A8">
              <w:rPr>
                <w:rFonts w:eastAsia="Arial" w:cs="Arial"/>
                <w:szCs w:val="20"/>
              </w:rPr>
              <w:t>Would allowing the pupil to remain seriously harm the education or welfare of the pupil or others?</w:t>
            </w:r>
          </w:p>
        </w:tc>
        <w:tc>
          <w:tcPr>
            <w:tcW w:w="5025" w:type="dxa"/>
          </w:tcPr>
          <w:p w14:paraId="1F09D6F8" w14:textId="5A9F982C" w:rsidR="2E32C8A8" w:rsidRDefault="2E32C8A8" w:rsidP="2E32C8A8">
            <w:pPr>
              <w:pStyle w:val="Heading1"/>
              <w:rPr>
                <w:rFonts w:eastAsia="Arial"/>
                <w:color w:val="auto"/>
              </w:rPr>
            </w:pPr>
          </w:p>
        </w:tc>
      </w:tr>
      <w:tr w:rsidR="2E32C8A8" w14:paraId="1EFF1982" w14:textId="77777777" w:rsidTr="7C2723EF">
        <w:trPr>
          <w:trHeight w:val="300"/>
        </w:trPr>
        <w:tc>
          <w:tcPr>
            <w:tcW w:w="4710" w:type="dxa"/>
          </w:tcPr>
          <w:p w14:paraId="00439E8A" w14:textId="618D805F" w:rsidR="0598C71D" w:rsidRDefault="0598C71D" w:rsidP="2E32C8A8">
            <w:pPr>
              <w:spacing w:after="0" w:line="300" w:lineRule="auto"/>
              <w:rPr>
                <w:rFonts w:eastAsia="Arial" w:cs="Arial"/>
                <w:szCs w:val="20"/>
                <w:lang w:val="en-GB"/>
              </w:rPr>
            </w:pPr>
            <w:r w:rsidRPr="2E32C8A8">
              <w:rPr>
                <w:rFonts w:eastAsia="Arial" w:cs="Arial"/>
                <w:szCs w:val="20"/>
                <w:lang w:val="en-GB"/>
              </w:rPr>
              <w:t>Is this decision lawful, reasonable, fair, proportionate, evidence</w:t>
            </w:r>
            <w:r>
              <w:noBreakHyphen/>
            </w:r>
            <w:r w:rsidRPr="2E32C8A8">
              <w:rPr>
                <w:rFonts w:eastAsia="Arial" w:cs="Arial"/>
                <w:szCs w:val="20"/>
                <w:lang w:val="en-GB"/>
              </w:rPr>
              <w:t>based, and in the best interests of safeguarding and education?</w:t>
            </w:r>
          </w:p>
        </w:tc>
        <w:tc>
          <w:tcPr>
            <w:tcW w:w="5025" w:type="dxa"/>
          </w:tcPr>
          <w:p w14:paraId="5132409E" w14:textId="5F9B5363" w:rsidR="2E32C8A8" w:rsidRDefault="2E32C8A8" w:rsidP="2E32C8A8">
            <w:pPr>
              <w:pStyle w:val="Heading1"/>
              <w:rPr>
                <w:rFonts w:eastAsia="Arial"/>
                <w:color w:val="auto"/>
              </w:rPr>
            </w:pPr>
          </w:p>
        </w:tc>
      </w:tr>
    </w:tbl>
    <w:p w14:paraId="5350C0A6" w14:textId="68AABDB2" w:rsidR="007A03B3" w:rsidRDefault="007A03B3" w:rsidP="7D207198">
      <w:pPr>
        <w:rPr>
          <w:rFonts w:ascii="Calibri" w:eastAsia="Calibri" w:hAnsi="Calibri" w:cs="Calibri"/>
          <w:sz w:val="24"/>
        </w:rPr>
      </w:pPr>
    </w:p>
    <w:tbl>
      <w:tblPr>
        <w:tblStyle w:val="TableGrid"/>
        <w:tblW w:w="0" w:type="auto"/>
        <w:tblLook w:val="06A0" w:firstRow="1" w:lastRow="0" w:firstColumn="1" w:lastColumn="0" w:noHBand="1" w:noVBand="1"/>
      </w:tblPr>
      <w:tblGrid>
        <w:gridCol w:w="4695"/>
        <w:gridCol w:w="5040"/>
      </w:tblGrid>
      <w:tr w:rsidR="2E32C8A8" w14:paraId="02465A93" w14:textId="77777777" w:rsidTr="2E32C8A8">
        <w:trPr>
          <w:trHeight w:val="300"/>
        </w:trPr>
        <w:tc>
          <w:tcPr>
            <w:tcW w:w="4695" w:type="dxa"/>
            <w:shd w:val="clear" w:color="auto" w:fill="DAE8F8"/>
          </w:tcPr>
          <w:p w14:paraId="3E9E6E84" w14:textId="7F1D092C" w:rsidR="58B31DFE" w:rsidRDefault="58B31DFE" w:rsidP="2E32C8A8">
            <w:pPr>
              <w:rPr>
                <w:rFonts w:eastAsia="Arial" w:cs="Arial"/>
                <w:b/>
                <w:bCs/>
                <w:sz w:val="24"/>
              </w:rPr>
            </w:pPr>
            <w:r w:rsidRPr="2E32C8A8">
              <w:rPr>
                <w:rFonts w:eastAsia="Arial" w:cs="Arial"/>
                <w:b/>
                <w:bCs/>
                <w:sz w:val="24"/>
              </w:rPr>
              <w:t>Name of person completing checklist</w:t>
            </w:r>
          </w:p>
        </w:tc>
        <w:tc>
          <w:tcPr>
            <w:tcW w:w="5040" w:type="dxa"/>
          </w:tcPr>
          <w:p w14:paraId="10EFD226" w14:textId="3E4F5DEC" w:rsidR="2E32C8A8" w:rsidRDefault="2E32C8A8" w:rsidP="2E32C8A8">
            <w:pPr>
              <w:rPr>
                <w:rFonts w:ascii="Calibri" w:eastAsia="Calibri" w:hAnsi="Calibri" w:cs="Calibri"/>
                <w:sz w:val="24"/>
              </w:rPr>
            </w:pPr>
          </w:p>
        </w:tc>
      </w:tr>
      <w:tr w:rsidR="2E32C8A8" w14:paraId="341F5336" w14:textId="77777777" w:rsidTr="2E32C8A8">
        <w:trPr>
          <w:trHeight w:val="300"/>
        </w:trPr>
        <w:tc>
          <w:tcPr>
            <w:tcW w:w="4695" w:type="dxa"/>
            <w:shd w:val="clear" w:color="auto" w:fill="DAE8F8"/>
          </w:tcPr>
          <w:p w14:paraId="10EF143C" w14:textId="54E638F8" w:rsidR="4E8F8A30" w:rsidRDefault="4E8F8A30" w:rsidP="2E32C8A8">
            <w:r w:rsidRPr="2E32C8A8">
              <w:rPr>
                <w:rFonts w:eastAsia="Arial" w:cs="Arial"/>
                <w:b/>
                <w:bCs/>
                <w:sz w:val="24"/>
              </w:rPr>
              <w:t>Role of the person completing the checklist</w:t>
            </w:r>
          </w:p>
        </w:tc>
        <w:tc>
          <w:tcPr>
            <w:tcW w:w="5040" w:type="dxa"/>
          </w:tcPr>
          <w:p w14:paraId="20398FCC" w14:textId="4BAFE516" w:rsidR="2E32C8A8" w:rsidRDefault="2E32C8A8" w:rsidP="2E32C8A8">
            <w:pPr>
              <w:rPr>
                <w:rFonts w:ascii="Calibri" w:eastAsia="Calibri" w:hAnsi="Calibri" w:cs="Calibri"/>
                <w:sz w:val="24"/>
              </w:rPr>
            </w:pPr>
          </w:p>
        </w:tc>
      </w:tr>
      <w:tr w:rsidR="2E32C8A8" w14:paraId="06DD85F9" w14:textId="77777777" w:rsidTr="2E32C8A8">
        <w:trPr>
          <w:trHeight w:val="300"/>
        </w:trPr>
        <w:tc>
          <w:tcPr>
            <w:tcW w:w="4695" w:type="dxa"/>
            <w:shd w:val="clear" w:color="auto" w:fill="DAE8F8"/>
          </w:tcPr>
          <w:p w14:paraId="2AD007A9" w14:textId="666D8B55" w:rsidR="58B31DFE" w:rsidRDefault="58B31DFE" w:rsidP="2E32C8A8">
            <w:pPr>
              <w:spacing w:line="259" w:lineRule="auto"/>
              <w:rPr>
                <w:rFonts w:eastAsia="Arial" w:cs="Arial"/>
                <w:b/>
                <w:bCs/>
                <w:sz w:val="24"/>
              </w:rPr>
            </w:pPr>
            <w:r w:rsidRPr="2E32C8A8">
              <w:rPr>
                <w:rFonts w:eastAsia="Arial" w:cs="Arial"/>
                <w:b/>
                <w:bCs/>
                <w:sz w:val="24"/>
              </w:rPr>
              <w:t>Date of Completion</w:t>
            </w:r>
          </w:p>
        </w:tc>
        <w:tc>
          <w:tcPr>
            <w:tcW w:w="5040" w:type="dxa"/>
          </w:tcPr>
          <w:p w14:paraId="5E67A5F0" w14:textId="3E4F5DEC" w:rsidR="2E32C8A8" w:rsidRDefault="2E32C8A8" w:rsidP="2E32C8A8">
            <w:pPr>
              <w:rPr>
                <w:rFonts w:ascii="Calibri" w:eastAsia="Calibri" w:hAnsi="Calibri" w:cs="Calibri"/>
                <w:sz w:val="24"/>
              </w:rPr>
            </w:pPr>
          </w:p>
        </w:tc>
      </w:tr>
    </w:tbl>
    <w:p w14:paraId="708532F2" w14:textId="19A05BC3" w:rsidR="007A03B3" w:rsidRDefault="007A03B3" w:rsidP="7D207198">
      <w:pPr>
        <w:rPr>
          <w:rFonts w:ascii="Calibri" w:eastAsia="Calibri" w:hAnsi="Calibri" w:cs="Calibri"/>
          <w:sz w:val="24"/>
        </w:rPr>
      </w:pPr>
    </w:p>
    <w:p w14:paraId="0B252C09" w14:textId="3150005D" w:rsidR="007A03B3" w:rsidRDefault="007A03B3" w:rsidP="7D207198">
      <w:pPr>
        <w:rPr>
          <w:rFonts w:ascii="Calibri" w:eastAsia="Calibri" w:hAnsi="Calibri" w:cs="Calibri"/>
          <w:sz w:val="24"/>
        </w:rPr>
      </w:pPr>
    </w:p>
    <w:p w14:paraId="360A958F" w14:textId="13CC34BF" w:rsidR="007A03B3" w:rsidRDefault="007A03B3" w:rsidP="7D207198">
      <w:pPr>
        <w:rPr>
          <w:rFonts w:ascii="Calibri" w:eastAsia="Calibri" w:hAnsi="Calibri" w:cs="Calibri"/>
          <w:sz w:val="24"/>
        </w:rPr>
      </w:pPr>
    </w:p>
    <w:p w14:paraId="3791C18F" w14:textId="51A0AE16" w:rsidR="007A03B3" w:rsidRDefault="007A03B3" w:rsidP="7D207198">
      <w:pPr>
        <w:rPr>
          <w:rFonts w:ascii="Calibri" w:eastAsia="Calibri" w:hAnsi="Calibri" w:cs="Calibri"/>
          <w:sz w:val="24"/>
        </w:rPr>
      </w:pPr>
    </w:p>
    <w:p w14:paraId="6505F40B" w14:textId="419FF2C8" w:rsidR="007A03B3" w:rsidRDefault="007A03B3" w:rsidP="2E32C8A8">
      <w:pPr>
        <w:rPr>
          <w:rFonts w:ascii="Calibri" w:eastAsia="Calibri" w:hAnsi="Calibri" w:cs="Calibri"/>
          <w:sz w:val="24"/>
        </w:rPr>
      </w:pPr>
    </w:p>
    <w:p w14:paraId="72D1D5C3" w14:textId="5AE7DB96" w:rsidR="2E32C8A8" w:rsidRDefault="2E32C8A8" w:rsidP="2E32C8A8">
      <w:pPr>
        <w:rPr>
          <w:rFonts w:ascii="Calibri" w:eastAsia="Calibri" w:hAnsi="Calibri" w:cs="Calibri"/>
          <w:sz w:val="24"/>
        </w:rPr>
      </w:pPr>
    </w:p>
    <w:p w14:paraId="092C5D47" w14:textId="18C93B6C" w:rsidR="2E32C8A8" w:rsidRDefault="2E32C8A8" w:rsidP="2E32C8A8">
      <w:pPr>
        <w:rPr>
          <w:rFonts w:ascii="Calibri" w:eastAsia="Calibri" w:hAnsi="Calibri" w:cs="Calibri"/>
          <w:sz w:val="24"/>
        </w:rPr>
      </w:pPr>
    </w:p>
    <w:p w14:paraId="41609F96" w14:textId="7DE977C3" w:rsidR="2E32C8A8" w:rsidRDefault="2E32C8A8" w:rsidP="2E32C8A8">
      <w:pPr>
        <w:rPr>
          <w:rFonts w:ascii="Calibri" w:eastAsia="Calibri" w:hAnsi="Calibri" w:cs="Calibri"/>
          <w:sz w:val="24"/>
        </w:rPr>
      </w:pPr>
    </w:p>
    <w:p w14:paraId="68B9429E" w14:textId="02F00D1B" w:rsidR="007A03B3" w:rsidRDefault="007A03B3" w:rsidP="7D207198">
      <w:pPr>
        <w:rPr>
          <w:rFonts w:ascii="Calibri" w:eastAsia="Calibri" w:hAnsi="Calibri" w:cs="Calibri"/>
          <w:sz w:val="24"/>
        </w:rPr>
      </w:pPr>
    </w:p>
    <w:p w14:paraId="4162C59B" w14:textId="18088487" w:rsidR="007A03B3" w:rsidRDefault="007A03B3" w:rsidP="7D207198">
      <w:pPr>
        <w:rPr>
          <w:rFonts w:ascii="Calibri" w:eastAsia="Calibri" w:hAnsi="Calibri" w:cs="Calibri"/>
          <w:sz w:val="24"/>
        </w:rPr>
      </w:pPr>
    </w:p>
    <w:p w14:paraId="6F1876CF" w14:textId="2E5232E4" w:rsidR="007A03B3" w:rsidRDefault="007A03B3" w:rsidP="7D207198">
      <w:pPr>
        <w:rPr>
          <w:rFonts w:ascii="Calibri" w:eastAsia="Calibri" w:hAnsi="Calibri" w:cs="Calibri"/>
          <w:sz w:val="24"/>
        </w:rPr>
      </w:pPr>
    </w:p>
    <w:p w14:paraId="35D39635" w14:textId="016425FC" w:rsidR="007A03B3" w:rsidRDefault="007A03B3" w:rsidP="7D207198">
      <w:pPr>
        <w:rPr>
          <w:rFonts w:ascii="Calibri" w:eastAsia="Calibri" w:hAnsi="Calibri" w:cs="Calibri"/>
          <w:sz w:val="24"/>
        </w:rPr>
      </w:pPr>
    </w:p>
    <w:p w14:paraId="2C457888" w14:textId="6145A905" w:rsidR="007A03B3" w:rsidRDefault="007A03B3" w:rsidP="7D207198">
      <w:pPr>
        <w:rPr>
          <w:rFonts w:ascii="Calibri" w:eastAsia="Calibri" w:hAnsi="Calibri" w:cs="Calibri"/>
          <w:sz w:val="24"/>
        </w:rPr>
      </w:pPr>
    </w:p>
    <w:p w14:paraId="73A51B2A" w14:textId="78C41845" w:rsidR="007A03B3" w:rsidRDefault="007A03B3" w:rsidP="2E32C8A8">
      <w:pPr>
        <w:rPr>
          <w:rFonts w:ascii="Calibri" w:eastAsia="Calibri" w:hAnsi="Calibri" w:cs="Calibri"/>
          <w:sz w:val="24"/>
        </w:rPr>
      </w:pPr>
    </w:p>
    <w:p w14:paraId="06A78EED" w14:textId="09BAF684" w:rsidR="2E32C8A8" w:rsidRDefault="2E32C8A8" w:rsidP="2E32C8A8">
      <w:pPr>
        <w:rPr>
          <w:rFonts w:ascii="Calibri" w:eastAsia="Calibri" w:hAnsi="Calibri" w:cs="Calibri"/>
          <w:sz w:val="24"/>
        </w:rPr>
      </w:pPr>
    </w:p>
    <w:p w14:paraId="590AA651" w14:textId="2DE1A285" w:rsidR="2E32C8A8" w:rsidRDefault="2E32C8A8" w:rsidP="2E32C8A8">
      <w:pPr>
        <w:rPr>
          <w:rFonts w:ascii="Calibri" w:eastAsia="Calibri" w:hAnsi="Calibri" w:cs="Calibri"/>
          <w:sz w:val="24"/>
        </w:rPr>
      </w:pPr>
    </w:p>
    <w:p w14:paraId="15BA718C" w14:textId="4B31AD40" w:rsidR="7C2723EF" w:rsidRDefault="7C2723EF" w:rsidP="7C2723EF">
      <w:pPr>
        <w:rPr>
          <w:rFonts w:asciiTheme="minorHAnsi" w:eastAsiaTheme="minorEastAsia" w:hAnsiTheme="minorHAnsi" w:cstheme="minorBidi"/>
          <w:b/>
          <w:bCs/>
          <w:sz w:val="28"/>
          <w:szCs w:val="28"/>
        </w:rPr>
      </w:pPr>
    </w:p>
    <w:p w14:paraId="1B3631C4" w14:textId="71987E25" w:rsidR="007A03B3" w:rsidRDefault="6381FF96" w:rsidP="0F614A86">
      <w:r w:rsidRPr="7C2723EF">
        <w:rPr>
          <w:rFonts w:asciiTheme="minorHAnsi" w:eastAsiaTheme="minorEastAsia" w:hAnsiTheme="minorHAnsi" w:cstheme="minorBidi"/>
          <w:b/>
          <w:bCs/>
          <w:sz w:val="28"/>
          <w:szCs w:val="28"/>
        </w:rPr>
        <w:lastRenderedPageBreak/>
        <w:t>Appendix 2:</w:t>
      </w:r>
    </w:p>
    <w:p w14:paraId="6AEF22E3" w14:textId="182967D9" w:rsidR="4109A6CC" w:rsidRDefault="4109A6CC" w:rsidP="3CCECC90">
      <w:pPr>
        <w:spacing w:after="0" w:line="300" w:lineRule="auto"/>
        <w:rPr>
          <w:rFonts w:eastAsia="Arial" w:cs="Arial"/>
          <w:b/>
          <w:bCs/>
          <w:szCs w:val="20"/>
        </w:rPr>
      </w:pPr>
      <w:r w:rsidRPr="3CCECC90">
        <w:rPr>
          <w:rFonts w:eastAsia="Arial" w:cs="Arial"/>
          <w:b/>
          <w:bCs/>
          <w:szCs w:val="20"/>
        </w:rPr>
        <w:t>Good practice investigation timeline (DfE</w:t>
      </w:r>
      <w:r>
        <w:noBreakHyphen/>
      </w:r>
      <w:r w:rsidRPr="3CCECC90">
        <w:rPr>
          <w:rFonts w:eastAsia="Arial" w:cs="Arial"/>
          <w:b/>
          <w:bCs/>
          <w:szCs w:val="20"/>
        </w:rPr>
        <w:t>aligned)</w:t>
      </w:r>
    </w:p>
    <w:p w14:paraId="6C21BAF0" w14:textId="58667DC4" w:rsidR="5A6093B0" w:rsidRDefault="5A6093B0" w:rsidP="3CCECC90">
      <w:pPr>
        <w:spacing w:after="0" w:line="300" w:lineRule="auto"/>
        <w:rPr>
          <w:rFonts w:eastAsia="Arial" w:cs="Arial"/>
          <w:szCs w:val="20"/>
        </w:rPr>
      </w:pPr>
      <w:r w:rsidRPr="3CCECC90">
        <w:rPr>
          <w:rFonts w:eastAsia="Arial" w:cs="Arial"/>
          <w:szCs w:val="20"/>
        </w:rPr>
        <w:t>Behaviour incidents that may lead to suspension or permanent exclusion must be investigated promptly and proportionately. Decisions are normally reached on the same day or within one to two school days, ensuring fairness, safeguarding and compliance with DfE statutory guidance.</w:t>
      </w:r>
    </w:p>
    <w:p w14:paraId="0E042D90" w14:textId="4DF38B92" w:rsidR="2E32C8A8" w:rsidRDefault="2E32C8A8" w:rsidP="3CCECC90">
      <w:pPr>
        <w:spacing w:after="0" w:line="300" w:lineRule="auto"/>
        <w:rPr>
          <w:rFonts w:eastAsia="Arial" w:cs="Arial"/>
          <w:szCs w:val="20"/>
        </w:rPr>
      </w:pPr>
    </w:p>
    <w:tbl>
      <w:tblPr>
        <w:tblStyle w:val="TableGrid"/>
        <w:tblW w:w="0" w:type="auto"/>
        <w:tblLook w:val="06A0" w:firstRow="1" w:lastRow="0" w:firstColumn="1" w:lastColumn="0" w:noHBand="1" w:noVBand="1"/>
      </w:tblPr>
      <w:tblGrid>
        <w:gridCol w:w="4035"/>
        <w:gridCol w:w="5700"/>
      </w:tblGrid>
      <w:tr w:rsidR="2E32C8A8" w14:paraId="38DC4571" w14:textId="77777777" w:rsidTr="7C2723EF">
        <w:trPr>
          <w:trHeight w:val="300"/>
        </w:trPr>
        <w:tc>
          <w:tcPr>
            <w:tcW w:w="4035" w:type="dxa"/>
            <w:tcBorders>
              <w:bottom w:val="single" w:sz="4" w:space="0" w:color="000000" w:themeColor="text1"/>
            </w:tcBorders>
            <w:shd w:val="clear" w:color="auto" w:fill="DAE8F8"/>
          </w:tcPr>
          <w:p w14:paraId="693380A7" w14:textId="6A1EE33A" w:rsidR="2290E63F" w:rsidRDefault="5C637AC1" w:rsidP="3CCECC90">
            <w:pPr>
              <w:rPr>
                <w:rFonts w:eastAsia="Arial" w:cs="Arial"/>
                <w:b/>
                <w:bCs/>
                <w:szCs w:val="20"/>
              </w:rPr>
            </w:pPr>
            <w:r w:rsidRPr="3CCECC90">
              <w:rPr>
                <w:rFonts w:eastAsia="Arial" w:cs="Arial"/>
                <w:b/>
                <w:bCs/>
                <w:szCs w:val="20"/>
              </w:rPr>
              <w:t xml:space="preserve"> Day 0</w:t>
            </w:r>
            <w:r w:rsidR="18EA2E66" w:rsidRPr="3CCECC90">
              <w:rPr>
                <w:rFonts w:eastAsia="Arial" w:cs="Arial"/>
                <w:b/>
                <w:bCs/>
                <w:szCs w:val="20"/>
              </w:rPr>
              <w:t xml:space="preserve"> - Incident Occurs </w:t>
            </w:r>
          </w:p>
        </w:tc>
        <w:tc>
          <w:tcPr>
            <w:tcW w:w="5700" w:type="dxa"/>
            <w:tcBorders>
              <w:bottom w:val="single" w:sz="4" w:space="0" w:color="000000" w:themeColor="text1"/>
            </w:tcBorders>
          </w:tcPr>
          <w:p w14:paraId="2485DD8B" w14:textId="49F10A61" w:rsidR="37C6CDE3" w:rsidRDefault="1801E847" w:rsidP="3CCECC90">
            <w:pPr>
              <w:spacing w:after="0" w:line="300" w:lineRule="auto"/>
              <w:jc w:val="both"/>
              <w:rPr>
                <w:rFonts w:eastAsia="Arial" w:cs="Arial"/>
                <w:szCs w:val="20"/>
              </w:rPr>
            </w:pPr>
            <w:r w:rsidRPr="3CCECC90">
              <w:rPr>
                <w:rFonts w:eastAsia="Arial" w:cs="Arial"/>
                <w:szCs w:val="20"/>
              </w:rPr>
              <w:t>Immediate response to safeguard pupils and staff</w:t>
            </w:r>
          </w:p>
          <w:p w14:paraId="65A4642E" w14:textId="4514E91D" w:rsidR="37C6CDE3" w:rsidRDefault="1801E847" w:rsidP="3CCECC90">
            <w:pPr>
              <w:spacing w:after="0" w:line="300" w:lineRule="auto"/>
              <w:jc w:val="both"/>
              <w:rPr>
                <w:rFonts w:eastAsia="Arial" w:cs="Arial"/>
                <w:szCs w:val="20"/>
              </w:rPr>
            </w:pPr>
            <w:r w:rsidRPr="3CCECC90">
              <w:rPr>
                <w:rFonts w:eastAsia="Arial" w:cs="Arial"/>
                <w:szCs w:val="20"/>
              </w:rPr>
              <w:t>First aid/ separation / de</w:t>
            </w:r>
            <w:r w:rsidR="37C6CDE3">
              <w:noBreakHyphen/>
            </w:r>
            <w:r w:rsidRPr="3CCECC90">
              <w:rPr>
                <w:rFonts w:eastAsia="Arial" w:cs="Arial"/>
                <w:szCs w:val="20"/>
              </w:rPr>
              <w:t>escalation as necessary</w:t>
            </w:r>
          </w:p>
          <w:p w14:paraId="23F5AC9F" w14:textId="12B538DB" w:rsidR="37C6CDE3" w:rsidRDefault="1801E847" w:rsidP="3CCECC90">
            <w:pPr>
              <w:spacing w:after="0" w:line="300" w:lineRule="auto"/>
              <w:jc w:val="both"/>
              <w:rPr>
                <w:rFonts w:eastAsia="Arial" w:cs="Arial"/>
                <w:szCs w:val="20"/>
              </w:rPr>
            </w:pPr>
            <w:r w:rsidRPr="3CCECC90">
              <w:rPr>
                <w:rFonts w:eastAsia="Arial" w:cs="Arial"/>
                <w:szCs w:val="20"/>
              </w:rPr>
              <w:t>Initial accounts recorded while events are fresh</w:t>
            </w:r>
          </w:p>
          <w:p w14:paraId="577E44BD" w14:textId="16A7C234" w:rsidR="37C6CDE3" w:rsidRDefault="1801E847" w:rsidP="3CCECC90">
            <w:pPr>
              <w:spacing w:after="0" w:line="300" w:lineRule="auto"/>
              <w:jc w:val="both"/>
              <w:rPr>
                <w:rFonts w:eastAsia="Arial" w:cs="Arial"/>
                <w:szCs w:val="20"/>
              </w:rPr>
            </w:pPr>
            <w:r w:rsidRPr="3CCECC90">
              <w:rPr>
                <w:rFonts w:eastAsia="Arial" w:cs="Arial"/>
                <w:szCs w:val="20"/>
              </w:rPr>
              <w:t>Pupil may be removed from class or internally supervised pending investigation</w:t>
            </w:r>
            <w:r w:rsidR="3092D96E" w:rsidRPr="3CCECC90">
              <w:rPr>
                <w:rFonts w:eastAsia="Arial" w:cs="Arial"/>
                <w:szCs w:val="20"/>
              </w:rPr>
              <w:t>.</w:t>
            </w:r>
          </w:p>
        </w:tc>
      </w:tr>
      <w:tr w:rsidR="2E32C8A8" w14:paraId="12736E7C" w14:textId="77777777" w:rsidTr="7C2723EF">
        <w:trPr>
          <w:trHeight w:val="300"/>
        </w:trPr>
        <w:tc>
          <w:tcPr>
            <w:tcW w:w="97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E572B" w14:textId="4E8C9FAB" w:rsidR="6275567A" w:rsidRDefault="26BA2FEA" w:rsidP="7C2723EF">
            <w:pPr>
              <w:spacing w:line="259" w:lineRule="auto"/>
              <w:rPr>
                <w:rFonts w:eastAsia="Arial" w:cs="Arial"/>
              </w:rPr>
            </w:pPr>
            <w:r w:rsidRPr="7C2723EF">
              <w:rPr>
                <w:rFonts w:eastAsia="Arial" w:cs="Arial"/>
              </w:rPr>
              <w:t>Pupils should not be sent home unless a suspension</w:t>
            </w:r>
            <w:r w:rsidR="2B3646F7" w:rsidRPr="7C2723EF">
              <w:rPr>
                <w:rFonts w:eastAsia="Arial" w:cs="Arial"/>
              </w:rPr>
              <w:t>/ exclusion</w:t>
            </w:r>
            <w:r w:rsidRPr="7C2723EF">
              <w:rPr>
                <w:rFonts w:eastAsia="Arial" w:cs="Arial"/>
              </w:rPr>
              <w:t xml:space="preserve"> decision is made</w:t>
            </w:r>
            <w:r w:rsidR="0F47A7F9" w:rsidRPr="7C2723EF">
              <w:rPr>
                <w:rFonts w:eastAsia="Arial" w:cs="Arial"/>
              </w:rPr>
              <w:t xml:space="preserve">, unless it is the end of the school day and they should be returning home anyway. </w:t>
            </w:r>
            <w:r w:rsidRPr="7C2723EF">
              <w:rPr>
                <w:rFonts w:eastAsia="Arial" w:cs="Arial"/>
              </w:rPr>
              <w:t xml:space="preserve">A pupil cannot be sent </w:t>
            </w:r>
            <w:bookmarkStart w:id="70" w:name="_Int_QMqm65gt"/>
            <w:r w:rsidRPr="7C2723EF">
              <w:rPr>
                <w:rFonts w:eastAsia="Arial" w:cs="Arial"/>
              </w:rPr>
              <w:t>home</w:t>
            </w:r>
            <w:bookmarkEnd w:id="70"/>
            <w:r w:rsidRPr="7C2723EF">
              <w:rPr>
                <w:rFonts w:eastAsia="Arial" w:cs="Arial"/>
              </w:rPr>
              <w:t xml:space="preserve"> pending investigation</w:t>
            </w:r>
            <w:r w:rsidR="793511F1" w:rsidRPr="7C2723EF">
              <w:rPr>
                <w:rFonts w:eastAsia="Arial" w:cs="Arial"/>
              </w:rPr>
              <w:t xml:space="preserve">. </w:t>
            </w:r>
            <w:r w:rsidR="379A7F30" w:rsidRPr="7C2723EF">
              <w:rPr>
                <w:rFonts w:eastAsia="Arial" w:cs="Arial"/>
              </w:rPr>
              <w:t>If the investigation cannot be done on the same day, they should return to school the next day and remain under supervision until investigations are complete and a decision has been made.</w:t>
            </w:r>
          </w:p>
        </w:tc>
      </w:tr>
      <w:tr w:rsidR="2E32C8A8" w14:paraId="0BDC3466" w14:textId="77777777" w:rsidTr="7C2723EF">
        <w:trPr>
          <w:trHeight w:val="300"/>
        </w:trPr>
        <w:tc>
          <w:tcPr>
            <w:tcW w:w="4035" w:type="dxa"/>
            <w:tcBorders>
              <w:top w:val="single" w:sz="4" w:space="0" w:color="000000" w:themeColor="text1"/>
            </w:tcBorders>
            <w:shd w:val="clear" w:color="auto" w:fill="DAE8F8"/>
          </w:tcPr>
          <w:p w14:paraId="19C1837C" w14:textId="7A466AB4" w:rsidR="2224A01B" w:rsidRDefault="4C31F13E" w:rsidP="3CCECC90">
            <w:pPr>
              <w:spacing w:after="0" w:line="300" w:lineRule="auto"/>
              <w:rPr>
                <w:rFonts w:eastAsia="Arial" w:cs="Arial"/>
                <w:b/>
                <w:bCs/>
                <w:szCs w:val="20"/>
              </w:rPr>
            </w:pPr>
            <w:r w:rsidRPr="3CCECC90">
              <w:rPr>
                <w:rFonts w:eastAsia="Arial" w:cs="Arial"/>
                <w:b/>
                <w:bCs/>
                <w:szCs w:val="20"/>
              </w:rPr>
              <w:t xml:space="preserve">Day 0–1 – Initial </w:t>
            </w:r>
            <w:r w:rsidR="7A2CD528" w:rsidRPr="3CCECC90">
              <w:rPr>
                <w:rFonts w:eastAsia="Arial" w:cs="Arial"/>
                <w:b/>
                <w:bCs/>
                <w:szCs w:val="20"/>
              </w:rPr>
              <w:t>I</w:t>
            </w:r>
            <w:r w:rsidRPr="3CCECC90">
              <w:rPr>
                <w:rFonts w:eastAsia="Arial" w:cs="Arial"/>
                <w:b/>
                <w:bCs/>
                <w:szCs w:val="20"/>
              </w:rPr>
              <w:t>nvestigation</w:t>
            </w:r>
          </w:p>
          <w:p w14:paraId="7FEE8398" w14:textId="4063AEB5" w:rsidR="2E32C8A8" w:rsidRDefault="2E32C8A8" w:rsidP="3CCECC90">
            <w:pPr>
              <w:spacing w:after="0" w:line="300" w:lineRule="auto"/>
              <w:rPr>
                <w:rFonts w:eastAsia="Arial" w:cs="Arial"/>
                <w:b/>
                <w:bCs/>
                <w:szCs w:val="20"/>
              </w:rPr>
            </w:pPr>
          </w:p>
          <w:p w14:paraId="2BBA5E6A" w14:textId="7D3D7080" w:rsidR="2E32C8A8" w:rsidRDefault="2E32C8A8" w:rsidP="3CCECC90">
            <w:pPr>
              <w:rPr>
                <w:rFonts w:eastAsia="Arial" w:cs="Arial"/>
                <w:b/>
                <w:bCs/>
                <w:szCs w:val="20"/>
              </w:rPr>
            </w:pPr>
          </w:p>
        </w:tc>
        <w:tc>
          <w:tcPr>
            <w:tcW w:w="5700" w:type="dxa"/>
            <w:tcBorders>
              <w:top w:val="single" w:sz="4" w:space="0" w:color="000000" w:themeColor="text1"/>
            </w:tcBorders>
          </w:tcPr>
          <w:p w14:paraId="16DF1D34" w14:textId="51108F58" w:rsidR="426AD0F8" w:rsidRDefault="4E159184" w:rsidP="3CCECC90">
            <w:pPr>
              <w:spacing w:after="0" w:line="300" w:lineRule="auto"/>
              <w:rPr>
                <w:rFonts w:eastAsia="Arial" w:cs="Arial"/>
                <w:szCs w:val="20"/>
              </w:rPr>
            </w:pPr>
            <w:r w:rsidRPr="3CCECC90">
              <w:rPr>
                <w:rFonts w:eastAsia="Arial" w:cs="Arial"/>
                <w:szCs w:val="20"/>
              </w:rPr>
              <w:t xml:space="preserve">Collect factual accounts </w:t>
            </w:r>
            <w:r w:rsidR="1B63CC71" w:rsidRPr="3CCECC90">
              <w:rPr>
                <w:rFonts w:eastAsia="Arial" w:cs="Arial"/>
                <w:szCs w:val="20"/>
              </w:rPr>
              <w:t>and evidence.</w:t>
            </w:r>
          </w:p>
          <w:p w14:paraId="1926C1AD" w14:textId="11C8741B" w:rsidR="426AD0F8" w:rsidRDefault="4E159184" w:rsidP="3CCECC90">
            <w:pPr>
              <w:spacing w:after="0" w:line="300" w:lineRule="auto"/>
              <w:rPr>
                <w:rFonts w:eastAsia="Arial" w:cs="Arial"/>
                <w:szCs w:val="20"/>
              </w:rPr>
            </w:pPr>
            <w:r w:rsidRPr="3CCECC90">
              <w:rPr>
                <w:rFonts w:eastAsia="Arial" w:cs="Arial"/>
                <w:szCs w:val="20"/>
              </w:rPr>
              <w:t>Collect and consider pupil voice (age</w:t>
            </w:r>
            <w:r w:rsidR="426AD0F8">
              <w:noBreakHyphen/>
            </w:r>
            <w:r w:rsidRPr="3CCECC90">
              <w:rPr>
                <w:rFonts w:eastAsia="Arial" w:cs="Arial"/>
                <w:szCs w:val="20"/>
              </w:rPr>
              <w:t>appropriate)</w:t>
            </w:r>
          </w:p>
          <w:p w14:paraId="2C2EE4AB" w14:textId="1154C6F1" w:rsidR="426AD0F8" w:rsidRDefault="4E159184" w:rsidP="3CCECC90">
            <w:pPr>
              <w:spacing w:after="0" w:line="300" w:lineRule="auto"/>
              <w:rPr>
                <w:rFonts w:eastAsia="Arial" w:cs="Arial"/>
                <w:szCs w:val="20"/>
              </w:rPr>
            </w:pPr>
            <w:r w:rsidRPr="3CCECC90">
              <w:rPr>
                <w:rFonts w:eastAsia="Arial" w:cs="Arial"/>
                <w:szCs w:val="20"/>
              </w:rPr>
              <w:t>Check behaviour history, SEND/EHCP, risk assessments</w:t>
            </w:r>
          </w:p>
          <w:p w14:paraId="63212718" w14:textId="1BEF3983" w:rsidR="426AD0F8" w:rsidRDefault="4E159184" w:rsidP="3CCECC90">
            <w:pPr>
              <w:spacing w:after="0" w:line="300" w:lineRule="auto"/>
              <w:rPr>
                <w:rFonts w:eastAsia="Arial" w:cs="Arial"/>
                <w:szCs w:val="20"/>
              </w:rPr>
            </w:pPr>
            <w:r w:rsidRPr="3CCECC90">
              <w:rPr>
                <w:rFonts w:eastAsia="Arial" w:cs="Arial"/>
                <w:szCs w:val="20"/>
              </w:rPr>
              <w:t>Apply the balance of probabilities</w:t>
            </w:r>
          </w:p>
          <w:p w14:paraId="1BEC67EF" w14:textId="647A12AA" w:rsidR="426AD0F8" w:rsidRDefault="4E159184" w:rsidP="3CCECC90">
            <w:pPr>
              <w:spacing w:after="0" w:line="300" w:lineRule="auto"/>
              <w:rPr>
                <w:rFonts w:eastAsia="Arial" w:cs="Arial"/>
                <w:szCs w:val="20"/>
              </w:rPr>
            </w:pPr>
            <w:r w:rsidRPr="3CCECC90">
              <w:rPr>
                <w:rFonts w:eastAsia="Arial" w:cs="Arial"/>
                <w:szCs w:val="20"/>
              </w:rPr>
              <w:t>If facts are clear and risk is high, a same</w:t>
            </w:r>
            <w:r w:rsidR="426AD0F8">
              <w:noBreakHyphen/>
            </w:r>
            <w:r w:rsidRPr="3CCECC90">
              <w:rPr>
                <w:rFonts w:eastAsia="Arial" w:cs="Arial"/>
                <w:szCs w:val="20"/>
              </w:rPr>
              <w:t>day suspension decision is lawful and expected</w:t>
            </w:r>
            <w:r w:rsidR="1EB27DFB" w:rsidRPr="3CCECC90">
              <w:rPr>
                <w:rFonts w:eastAsia="Arial" w:cs="Arial"/>
                <w:szCs w:val="20"/>
              </w:rPr>
              <w:t>.</w:t>
            </w:r>
          </w:p>
        </w:tc>
      </w:tr>
      <w:tr w:rsidR="2E32C8A8" w14:paraId="2788DAA5" w14:textId="77777777" w:rsidTr="7C2723EF">
        <w:trPr>
          <w:trHeight w:val="300"/>
        </w:trPr>
        <w:tc>
          <w:tcPr>
            <w:tcW w:w="9735" w:type="dxa"/>
            <w:gridSpan w:val="2"/>
          </w:tcPr>
          <w:p w14:paraId="1A059D5D" w14:textId="7101B707" w:rsidR="20333AB6" w:rsidRDefault="323C8CFD" w:rsidP="7C2723EF">
            <w:pPr>
              <w:spacing w:line="259" w:lineRule="auto"/>
              <w:rPr>
                <w:rFonts w:eastAsia="Arial" w:cs="Arial"/>
              </w:rPr>
            </w:pPr>
            <w:r w:rsidRPr="7C2723EF">
              <w:rPr>
                <w:rFonts w:eastAsia="Arial" w:cs="Arial"/>
              </w:rPr>
              <w:t xml:space="preserve">Evidence and factual accounts may be collected </w:t>
            </w:r>
            <w:r w:rsidR="2FE42586" w:rsidRPr="7C2723EF">
              <w:rPr>
                <w:rFonts w:eastAsia="Arial" w:cs="Arial"/>
              </w:rPr>
              <w:t xml:space="preserve">from </w:t>
            </w:r>
            <w:r w:rsidRPr="7C2723EF">
              <w:rPr>
                <w:rFonts w:eastAsia="Arial" w:cs="Arial"/>
              </w:rPr>
              <w:t>adults including visitors and staff</w:t>
            </w:r>
            <w:r w:rsidR="377CEDD3" w:rsidRPr="7C2723EF">
              <w:rPr>
                <w:rFonts w:eastAsia="Arial" w:cs="Arial"/>
              </w:rPr>
              <w:t>,</w:t>
            </w:r>
            <w:r w:rsidRPr="7C2723EF">
              <w:rPr>
                <w:rFonts w:eastAsia="Arial" w:cs="Arial"/>
              </w:rPr>
              <w:t xml:space="preserve"> and</w:t>
            </w:r>
            <w:r w:rsidR="1E60487F" w:rsidRPr="7C2723EF">
              <w:rPr>
                <w:rFonts w:eastAsia="Arial" w:cs="Arial"/>
              </w:rPr>
              <w:t xml:space="preserve"> from</w:t>
            </w:r>
            <w:r w:rsidRPr="7C2723EF">
              <w:rPr>
                <w:rFonts w:eastAsia="Arial" w:cs="Arial"/>
              </w:rPr>
              <w:t xml:space="preserve"> pupil</w:t>
            </w:r>
            <w:r w:rsidR="6AD34495" w:rsidRPr="7C2723EF">
              <w:rPr>
                <w:rFonts w:eastAsia="Arial" w:cs="Arial"/>
              </w:rPr>
              <w:t xml:space="preserve">s who </w:t>
            </w:r>
            <w:r w:rsidR="469689AC" w:rsidRPr="7C2723EF">
              <w:rPr>
                <w:rFonts w:eastAsia="Arial" w:cs="Arial"/>
              </w:rPr>
              <w:t>witnessed</w:t>
            </w:r>
            <w:r w:rsidRPr="7C2723EF">
              <w:rPr>
                <w:rFonts w:eastAsia="Arial" w:cs="Arial"/>
              </w:rPr>
              <w:t>, or involv</w:t>
            </w:r>
            <w:r w:rsidR="07D6E609" w:rsidRPr="7C2723EF">
              <w:rPr>
                <w:rFonts w:eastAsia="Arial" w:cs="Arial"/>
              </w:rPr>
              <w:t>ed in the incident</w:t>
            </w:r>
            <w:r w:rsidR="5D51564B" w:rsidRPr="7C2723EF">
              <w:rPr>
                <w:rFonts w:eastAsia="Arial" w:cs="Arial"/>
              </w:rPr>
              <w:t>. Other forms of evidence, such as CCTV</w:t>
            </w:r>
            <w:r w:rsidR="73EABC02" w:rsidRPr="7C2723EF">
              <w:rPr>
                <w:rFonts w:eastAsia="Arial" w:cs="Arial"/>
              </w:rPr>
              <w:t xml:space="preserve"> and other physical </w:t>
            </w:r>
            <w:bookmarkStart w:id="71" w:name="_Int_J8xy3K3R"/>
            <w:r w:rsidR="73EABC02" w:rsidRPr="7C2723EF">
              <w:rPr>
                <w:rFonts w:eastAsia="Arial" w:cs="Arial"/>
              </w:rPr>
              <w:t>evidence</w:t>
            </w:r>
            <w:bookmarkEnd w:id="71"/>
            <w:r w:rsidR="5D51564B" w:rsidRPr="7C2723EF">
              <w:rPr>
                <w:rFonts w:eastAsia="Arial" w:cs="Arial"/>
              </w:rPr>
              <w:t xml:space="preserve"> should also be gathered. </w:t>
            </w:r>
            <w:r w:rsidR="056FA4FC" w:rsidRPr="7C2723EF">
              <w:rPr>
                <w:rFonts w:eastAsia="Arial" w:cs="Arial"/>
              </w:rPr>
              <w:t>Pupil voice must be sought from the pupil under investigation, in a</w:t>
            </w:r>
            <w:r w:rsidR="45BD7B9A" w:rsidRPr="7C2723EF">
              <w:rPr>
                <w:rFonts w:eastAsia="Arial" w:cs="Arial"/>
              </w:rPr>
              <w:t xml:space="preserve"> way which is appropriate to their age and preferred communication.</w:t>
            </w:r>
          </w:p>
        </w:tc>
      </w:tr>
      <w:tr w:rsidR="2E32C8A8" w14:paraId="66E18687" w14:textId="77777777" w:rsidTr="7C2723EF">
        <w:trPr>
          <w:trHeight w:val="300"/>
        </w:trPr>
        <w:tc>
          <w:tcPr>
            <w:tcW w:w="4035" w:type="dxa"/>
            <w:shd w:val="clear" w:color="auto" w:fill="DAE8F8"/>
          </w:tcPr>
          <w:p w14:paraId="72A85DC3" w14:textId="7831A2DA" w:rsidR="1BE4F8EF" w:rsidRDefault="0B45DAA0" w:rsidP="3CCECC90">
            <w:pPr>
              <w:spacing w:after="0" w:line="300" w:lineRule="auto"/>
              <w:rPr>
                <w:rFonts w:eastAsia="Arial" w:cs="Arial"/>
                <w:b/>
                <w:bCs/>
                <w:szCs w:val="20"/>
              </w:rPr>
            </w:pPr>
            <w:r w:rsidRPr="3CCECC90">
              <w:rPr>
                <w:rFonts w:eastAsia="Arial" w:cs="Arial"/>
                <w:b/>
                <w:bCs/>
                <w:szCs w:val="20"/>
              </w:rPr>
              <w:t>Day 1–2 – Complex Cases Only</w:t>
            </w:r>
          </w:p>
          <w:p w14:paraId="75EE5938" w14:textId="48C96FE5" w:rsidR="20607DA6" w:rsidRDefault="0F64B2E8" w:rsidP="3CCECC90">
            <w:pPr>
              <w:spacing w:after="0" w:line="300" w:lineRule="auto"/>
              <w:rPr>
                <w:rFonts w:eastAsia="Arial" w:cs="Arial"/>
                <w:szCs w:val="20"/>
              </w:rPr>
            </w:pPr>
            <w:r w:rsidRPr="3CCECC90">
              <w:rPr>
                <w:rFonts w:eastAsia="Arial" w:cs="Arial"/>
                <w:szCs w:val="20"/>
              </w:rPr>
              <w:t>(Only where continued investigation is necessary)</w:t>
            </w:r>
          </w:p>
          <w:p w14:paraId="14EB04EF" w14:textId="122D5609" w:rsidR="2E32C8A8" w:rsidRDefault="2E32C8A8" w:rsidP="3CCECC90">
            <w:pPr>
              <w:rPr>
                <w:rFonts w:eastAsia="Arial" w:cs="Arial"/>
                <w:b/>
                <w:bCs/>
                <w:szCs w:val="20"/>
              </w:rPr>
            </w:pPr>
          </w:p>
        </w:tc>
        <w:tc>
          <w:tcPr>
            <w:tcW w:w="5700" w:type="dxa"/>
          </w:tcPr>
          <w:p w14:paraId="75345336" w14:textId="57EDFB48" w:rsidR="20607DA6" w:rsidRDefault="0F64B2E8" w:rsidP="3CCECC90">
            <w:pPr>
              <w:spacing w:after="210" w:line="300" w:lineRule="auto"/>
              <w:rPr>
                <w:rFonts w:eastAsia="Arial" w:cs="Arial"/>
                <w:b/>
                <w:bCs/>
                <w:szCs w:val="20"/>
              </w:rPr>
            </w:pPr>
            <w:r w:rsidRPr="3CCECC90">
              <w:rPr>
                <w:rFonts w:eastAsia="Arial" w:cs="Arial"/>
                <w:b/>
                <w:bCs/>
                <w:szCs w:val="20"/>
              </w:rPr>
              <w:t>A short extension may be reasonable where:</w:t>
            </w:r>
          </w:p>
          <w:p w14:paraId="3DC0A3BB" w14:textId="1B851FBD" w:rsidR="20607DA6" w:rsidRDefault="0F64B2E8" w:rsidP="3CCECC90">
            <w:pPr>
              <w:spacing w:after="0" w:line="300" w:lineRule="auto"/>
              <w:rPr>
                <w:rFonts w:eastAsia="Arial" w:cs="Arial"/>
                <w:szCs w:val="20"/>
              </w:rPr>
            </w:pPr>
            <w:r w:rsidRPr="3CCECC90">
              <w:rPr>
                <w:rFonts w:eastAsia="Arial" w:cs="Arial"/>
                <w:szCs w:val="20"/>
              </w:rPr>
              <w:t>There are conflicting accounts</w:t>
            </w:r>
          </w:p>
          <w:p w14:paraId="5D25D8F2" w14:textId="3B4C1FD4" w:rsidR="20607DA6" w:rsidRDefault="0F64B2E8" w:rsidP="3CCECC90">
            <w:pPr>
              <w:spacing w:after="0" w:line="300" w:lineRule="auto"/>
              <w:rPr>
                <w:rFonts w:eastAsia="Arial" w:cs="Arial"/>
                <w:szCs w:val="20"/>
              </w:rPr>
            </w:pPr>
            <w:r w:rsidRPr="3CCECC90">
              <w:rPr>
                <w:rFonts w:eastAsia="Arial" w:cs="Arial"/>
                <w:szCs w:val="20"/>
              </w:rPr>
              <w:t>SEND or disability factors require specialist input</w:t>
            </w:r>
          </w:p>
          <w:p w14:paraId="56109FE6" w14:textId="634E1A16" w:rsidR="20607DA6" w:rsidRDefault="0F64B2E8" w:rsidP="3CCECC90">
            <w:pPr>
              <w:spacing w:after="0" w:line="300" w:lineRule="auto"/>
              <w:rPr>
                <w:rFonts w:eastAsia="Arial" w:cs="Arial"/>
                <w:szCs w:val="20"/>
              </w:rPr>
            </w:pPr>
            <w:r w:rsidRPr="3CCECC90">
              <w:rPr>
                <w:rFonts w:eastAsia="Arial" w:cs="Arial"/>
                <w:szCs w:val="20"/>
              </w:rPr>
              <w:t>Police or safeguarding agencies are involved</w:t>
            </w:r>
            <w:r w:rsidR="66B48B3F" w:rsidRPr="3CCECC90">
              <w:rPr>
                <w:rFonts w:eastAsia="Arial" w:cs="Arial"/>
                <w:szCs w:val="20"/>
              </w:rPr>
              <w:t>.</w:t>
            </w:r>
          </w:p>
        </w:tc>
      </w:tr>
      <w:tr w:rsidR="2E32C8A8" w14:paraId="0191687D" w14:textId="77777777" w:rsidTr="7C2723EF">
        <w:trPr>
          <w:trHeight w:val="300"/>
        </w:trPr>
        <w:tc>
          <w:tcPr>
            <w:tcW w:w="9735" w:type="dxa"/>
            <w:gridSpan w:val="2"/>
          </w:tcPr>
          <w:p w14:paraId="16874FAD" w14:textId="3ED30505" w:rsidR="4303E186" w:rsidRDefault="546D200D" w:rsidP="7C2723EF">
            <w:pPr>
              <w:spacing w:after="0" w:line="300" w:lineRule="auto"/>
              <w:rPr>
                <w:rFonts w:eastAsia="Arial" w:cs="Arial"/>
              </w:rPr>
            </w:pPr>
            <w:r w:rsidRPr="7C2723EF">
              <w:rPr>
                <w:rFonts w:eastAsia="Arial" w:cs="Arial"/>
              </w:rPr>
              <w:t>Any delay must be proportionate</w:t>
            </w:r>
            <w:r w:rsidRPr="7C2723EF">
              <w:rPr>
                <w:rFonts w:eastAsia="Arial" w:cs="Arial"/>
                <w:b/>
                <w:bCs/>
              </w:rPr>
              <w:t xml:space="preserve">. </w:t>
            </w:r>
            <w:r w:rsidRPr="7C2723EF">
              <w:rPr>
                <w:rFonts w:eastAsia="Arial" w:cs="Arial"/>
              </w:rPr>
              <w:t xml:space="preserve">The pupil must be appropriately </w:t>
            </w:r>
            <w:bookmarkStart w:id="72" w:name="_Int_fbyyvxCq"/>
            <w:r w:rsidRPr="7C2723EF">
              <w:rPr>
                <w:rFonts w:eastAsia="Arial" w:cs="Arial"/>
              </w:rPr>
              <w:t>supervised</w:t>
            </w:r>
            <w:bookmarkEnd w:id="72"/>
            <w:r w:rsidRPr="7C2723EF">
              <w:rPr>
                <w:rFonts w:eastAsia="Arial" w:cs="Arial"/>
              </w:rPr>
              <w:t xml:space="preserve"> and the reason for delay should be recorded clearly</w:t>
            </w:r>
            <w:r w:rsidR="2A7D8C02" w:rsidRPr="7C2723EF">
              <w:rPr>
                <w:rFonts w:eastAsia="Arial" w:cs="Arial"/>
              </w:rPr>
              <w:t>.</w:t>
            </w:r>
            <w:r w:rsidR="61D745E9" w:rsidRPr="7C2723EF">
              <w:rPr>
                <w:rFonts w:eastAsia="Arial" w:cs="Arial"/>
              </w:rPr>
              <w:t xml:space="preserve"> Anything longer than 2–3 school days without strong justification is likely to be challenged</w:t>
            </w:r>
            <w:r w:rsidR="0CAAE790" w:rsidRPr="7C2723EF">
              <w:rPr>
                <w:rFonts w:eastAsia="Arial" w:cs="Arial"/>
              </w:rPr>
              <w:t xml:space="preserve">, </w:t>
            </w:r>
            <w:r w:rsidR="1454FBA5" w:rsidRPr="7C2723EF">
              <w:rPr>
                <w:rFonts w:eastAsia="Arial" w:cs="Arial"/>
              </w:rPr>
              <w:t xml:space="preserve">and unlikely to be upheld unless an investigation is exceptionally </w:t>
            </w:r>
            <w:r w:rsidR="1DF6C976" w:rsidRPr="7C2723EF">
              <w:rPr>
                <w:rFonts w:eastAsia="Arial" w:cs="Arial"/>
              </w:rPr>
              <w:t>complex or</w:t>
            </w:r>
            <w:r w:rsidR="1454FBA5" w:rsidRPr="7C2723EF">
              <w:rPr>
                <w:rFonts w:eastAsia="Arial" w:cs="Arial"/>
              </w:rPr>
              <w:t xml:space="preserve"> has been delayed </w:t>
            </w:r>
            <w:r w:rsidR="3B6565BB" w:rsidRPr="7C2723EF">
              <w:rPr>
                <w:rFonts w:eastAsia="Arial" w:cs="Arial"/>
              </w:rPr>
              <w:t>by a police investigation or the availability of a specialist/ expert.</w:t>
            </w:r>
          </w:p>
        </w:tc>
      </w:tr>
      <w:tr w:rsidR="2E32C8A8" w14:paraId="62249973" w14:textId="77777777" w:rsidTr="7C2723EF">
        <w:trPr>
          <w:trHeight w:val="300"/>
        </w:trPr>
        <w:tc>
          <w:tcPr>
            <w:tcW w:w="4035" w:type="dxa"/>
          </w:tcPr>
          <w:p w14:paraId="1DB30E0D" w14:textId="31364DCB" w:rsidR="1B5E68A5" w:rsidRDefault="2BD6F373" w:rsidP="3CCECC90">
            <w:pPr>
              <w:spacing w:after="0" w:line="300" w:lineRule="auto"/>
              <w:rPr>
                <w:rFonts w:eastAsia="Arial" w:cs="Arial"/>
                <w:b/>
                <w:bCs/>
                <w:szCs w:val="20"/>
              </w:rPr>
            </w:pPr>
            <w:r w:rsidRPr="3CCECC90">
              <w:rPr>
                <w:rFonts w:eastAsia="Arial" w:cs="Arial"/>
                <w:b/>
                <w:bCs/>
                <w:szCs w:val="20"/>
              </w:rPr>
              <w:t xml:space="preserve">Decision </w:t>
            </w:r>
            <w:r w:rsidR="23208057" w:rsidRPr="3CCECC90">
              <w:rPr>
                <w:rFonts w:eastAsia="Arial" w:cs="Arial"/>
                <w:b/>
                <w:bCs/>
                <w:szCs w:val="20"/>
              </w:rPr>
              <w:t>P</w:t>
            </w:r>
            <w:r w:rsidRPr="3CCECC90">
              <w:rPr>
                <w:rFonts w:eastAsia="Arial" w:cs="Arial"/>
                <w:b/>
                <w:bCs/>
                <w:szCs w:val="20"/>
              </w:rPr>
              <w:t xml:space="preserve">oint </w:t>
            </w:r>
          </w:p>
          <w:p w14:paraId="29AFCA7F" w14:textId="5455DC67" w:rsidR="1B5E68A5" w:rsidRDefault="2BD6F373" w:rsidP="3CCECC90">
            <w:pPr>
              <w:spacing w:after="0" w:line="300" w:lineRule="auto"/>
              <w:rPr>
                <w:rFonts w:eastAsia="Arial" w:cs="Arial"/>
                <w:szCs w:val="20"/>
              </w:rPr>
            </w:pPr>
            <w:r w:rsidRPr="3CCECC90">
              <w:rPr>
                <w:rFonts w:eastAsia="Arial" w:cs="Arial"/>
                <w:szCs w:val="20"/>
              </w:rPr>
              <w:t>(as soon as facts are established)</w:t>
            </w:r>
          </w:p>
          <w:p w14:paraId="39276227" w14:textId="2E2B3ADA" w:rsidR="2E32C8A8" w:rsidRDefault="2E32C8A8" w:rsidP="3CCECC90">
            <w:pPr>
              <w:rPr>
                <w:rFonts w:eastAsia="Arial" w:cs="Arial"/>
                <w:b/>
                <w:bCs/>
                <w:szCs w:val="20"/>
              </w:rPr>
            </w:pPr>
          </w:p>
          <w:p w14:paraId="5E380B84" w14:textId="0C51A73F" w:rsidR="2E32C8A8" w:rsidRDefault="2E32C8A8" w:rsidP="3CCECC90">
            <w:pPr>
              <w:rPr>
                <w:rFonts w:eastAsia="Arial" w:cs="Arial"/>
                <w:b/>
                <w:bCs/>
                <w:szCs w:val="20"/>
              </w:rPr>
            </w:pPr>
          </w:p>
        </w:tc>
        <w:tc>
          <w:tcPr>
            <w:tcW w:w="5700" w:type="dxa"/>
          </w:tcPr>
          <w:p w14:paraId="395B1ECE" w14:textId="3A25D4D4" w:rsidR="22B629C9" w:rsidRDefault="087A3613" w:rsidP="3CCECC90">
            <w:pPr>
              <w:spacing w:after="210" w:line="300" w:lineRule="auto"/>
              <w:rPr>
                <w:rFonts w:eastAsia="Arial" w:cs="Arial"/>
                <w:b/>
                <w:bCs/>
                <w:szCs w:val="20"/>
              </w:rPr>
            </w:pPr>
            <w:r w:rsidRPr="3CCECC90">
              <w:rPr>
                <w:rFonts w:eastAsia="Arial" w:cs="Arial"/>
                <w:b/>
                <w:bCs/>
                <w:szCs w:val="20"/>
              </w:rPr>
              <w:t>Once the decision is made:</w:t>
            </w:r>
          </w:p>
          <w:p w14:paraId="6DC10EA7" w14:textId="44461CDC" w:rsidR="22B629C9" w:rsidRDefault="087A3613" w:rsidP="3CCECC90">
            <w:pPr>
              <w:spacing w:after="0" w:line="300" w:lineRule="auto"/>
              <w:rPr>
                <w:rFonts w:eastAsia="Arial" w:cs="Arial"/>
                <w:szCs w:val="20"/>
              </w:rPr>
            </w:pPr>
            <w:r w:rsidRPr="3CCECC90">
              <w:rPr>
                <w:rFonts w:eastAsia="Arial" w:cs="Arial"/>
                <w:szCs w:val="20"/>
              </w:rPr>
              <w:t>Parents must be notified without delay</w:t>
            </w:r>
          </w:p>
          <w:p w14:paraId="5E39F72D" w14:textId="0AC56C42" w:rsidR="22B629C9" w:rsidRDefault="087A3613" w:rsidP="3CCECC90">
            <w:pPr>
              <w:spacing w:after="0" w:line="300" w:lineRule="auto"/>
              <w:rPr>
                <w:rFonts w:eastAsia="Arial" w:cs="Arial"/>
                <w:szCs w:val="20"/>
              </w:rPr>
            </w:pPr>
            <w:r w:rsidRPr="3CCECC90">
              <w:rPr>
                <w:rFonts w:eastAsia="Arial" w:cs="Arial"/>
                <w:szCs w:val="20"/>
              </w:rPr>
              <w:t>Written notification must follow as soon as practicable</w:t>
            </w:r>
          </w:p>
          <w:p w14:paraId="4F25DE2F" w14:textId="083200C9" w:rsidR="22B629C9" w:rsidRDefault="087A3613" w:rsidP="3CCECC90">
            <w:pPr>
              <w:spacing w:after="0" w:line="300" w:lineRule="auto"/>
              <w:rPr>
                <w:rFonts w:eastAsia="Arial" w:cs="Arial"/>
                <w:szCs w:val="20"/>
              </w:rPr>
            </w:pPr>
            <w:r w:rsidRPr="3CCECC90">
              <w:rPr>
                <w:rFonts w:eastAsia="Arial" w:cs="Arial"/>
                <w:szCs w:val="20"/>
              </w:rPr>
              <w:t>For suspensions, the length must be stated clearly</w:t>
            </w:r>
          </w:p>
          <w:p w14:paraId="6E3DD625" w14:textId="0453CFB1" w:rsidR="22B629C9" w:rsidRDefault="087A3613" w:rsidP="3CCECC90">
            <w:pPr>
              <w:spacing w:after="0" w:line="300" w:lineRule="auto"/>
              <w:rPr>
                <w:rFonts w:eastAsia="Arial" w:cs="Arial"/>
                <w:szCs w:val="20"/>
              </w:rPr>
            </w:pPr>
            <w:r w:rsidRPr="3CCECC90">
              <w:rPr>
                <w:rFonts w:eastAsia="Arial" w:cs="Arial"/>
                <w:szCs w:val="20"/>
              </w:rPr>
              <w:t>For permanent exclusion, reasons must be fully evidenced</w:t>
            </w:r>
            <w:r w:rsidR="1B30A592" w:rsidRPr="3CCECC90">
              <w:rPr>
                <w:rFonts w:eastAsia="Arial" w:cs="Arial"/>
                <w:szCs w:val="20"/>
              </w:rPr>
              <w:t>.</w:t>
            </w:r>
          </w:p>
        </w:tc>
      </w:tr>
      <w:tr w:rsidR="2E32C8A8" w14:paraId="3A3A6200" w14:textId="77777777" w:rsidTr="7C2723EF">
        <w:trPr>
          <w:trHeight w:val="300"/>
        </w:trPr>
        <w:tc>
          <w:tcPr>
            <w:tcW w:w="9735" w:type="dxa"/>
            <w:gridSpan w:val="2"/>
          </w:tcPr>
          <w:p w14:paraId="195128DE" w14:textId="17BBAAAB" w:rsidR="26E023BF" w:rsidRDefault="35F85DBD" w:rsidP="3CCECC90">
            <w:pPr>
              <w:pStyle w:val="Heading2"/>
              <w:spacing w:before="0" w:after="0" w:line="300" w:lineRule="auto"/>
              <w:rPr>
                <w:rFonts w:eastAsia="Arial" w:cs="Arial"/>
                <w:bCs/>
                <w:sz w:val="20"/>
                <w:szCs w:val="20"/>
              </w:rPr>
            </w:pPr>
            <w:r w:rsidRPr="3CCECC90">
              <w:rPr>
                <w:rFonts w:eastAsia="Arial" w:cs="Arial"/>
                <w:bCs/>
                <w:sz w:val="20"/>
                <w:szCs w:val="20"/>
              </w:rPr>
              <w:t xml:space="preserve">New Evidence – Changing the </w:t>
            </w:r>
            <w:r w:rsidR="54210066" w:rsidRPr="3CCECC90">
              <w:rPr>
                <w:rFonts w:eastAsia="Arial" w:cs="Arial"/>
                <w:bCs/>
                <w:sz w:val="20"/>
                <w:szCs w:val="20"/>
              </w:rPr>
              <w:t>Decision</w:t>
            </w:r>
          </w:p>
          <w:p w14:paraId="222741D1" w14:textId="4CC70470" w:rsidR="47050750" w:rsidRDefault="54210066" w:rsidP="3CCECC90">
            <w:pPr>
              <w:spacing w:line="300" w:lineRule="auto"/>
              <w:rPr>
                <w:rFonts w:eastAsia="Arial" w:cs="Arial"/>
                <w:szCs w:val="20"/>
              </w:rPr>
            </w:pPr>
            <w:r w:rsidRPr="3CCECC90">
              <w:rPr>
                <w:rFonts w:eastAsia="Arial" w:cs="Arial"/>
                <w:szCs w:val="20"/>
              </w:rPr>
              <w:t>The headteacher does have clear statutory powers to cancel, replace, or issue a new decision based on new evidence.</w:t>
            </w:r>
            <w:r w:rsidR="69845882" w:rsidRPr="3CCECC90">
              <w:rPr>
                <w:rFonts w:eastAsia="Arial" w:cs="Arial"/>
                <w:szCs w:val="20"/>
              </w:rPr>
              <w:t xml:space="preserve"> This must be clearly and factually recorded.</w:t>
            </w:r>
          </w:p>
        </w:tc>
      </w:tr>
    </w:tbl>
    <w:p w14:paraId="7BA55117" w14:textId="4B4FE61E" w:rsidR="2E32C8A8" w:rsidRDefault="2E32C8A8" w:rsidP="4F092F98">
      <w:pPr>
        <w:rPr>
          <w:rFonts w:asciiTheme="minorHAnsi" w:eastAsiaTheme="minorEastAsia" w:hAnsiTheme="minorHAnsi" w:cstheme="minorBidi"/>
          <w:b/>
          <w:bCs/>
          <w:sz w:val="28"/>
          <w:szCs w:val="28"/>
        </w:rPr>
      </w:pPr>
    </w:p>
    <w:p w14:paraId="20554382" w14:textId="347E6097" w:rsidR="7C2723EF" w:rsidRDefault="7C2723EF" w:rsidP="7C2723EF">
      <w:pPr>
        <w:rPr>
          <w:rFonts w:asciiTheme="minorHAnsi" w:eastAsiaTheme="minorEastAsia" w:hAnsiTheme="minorHAnsi" w:cstheme="minorBidi"/>
          <w:b/>
          <w:bCs/>
          <w:sz w:val="28"/>
          <w:szCs w:val="28"/>
        </w:rPr>
      </w:pPr>
    </w:p>
    <w:p w14:paraId="6C412C64" w14:textId="68B9771C" w:rsidR="33845785" w:rsidRDefault="33845785" w:rsidP="7C2723EF">
      <w:r w:rsidRPr="7C2723EF">
        <w:rPr>
          <w:rFonts w:asciiTheme="minorHAnsi" w:eastAsiaTheme="minorEastAsia" w:hAnsiTheme="minorHAnsi" w:cstheme="minorBidi"/>
          <w:b/>
          <w:bCs/>
          <w:sz w:val="28"/>
          <w:szCs w:val="28"/>
        </w:rPr>
        <w:lastRenderedPageBreak/>
        <w:t>Appendix 3:</w:t>
      </w:r>
      <w:r w:rsidR="5C8CFBCA" w:rsidRPr="7C2723EF">
        <w:rPr>
          <w:rFonts w:asciiTheme="minorHAnsi" w:eastAsiaTheme="minorEastAsia" w:hAnsiTheme="minorHAnsi" w:cstheme="minorBidi"/>
          <w:b/>
          <w:bCs/>
          <w:sz w:val="28"/>
          <w:szCs w:val="28"/>
        </w:rPr>
        <w:t xml:space="preserve"> </w:t>
      </w:r>
    </w:p>
    <w:p w14:paraId="0C87397E" w14:textId="689C3F19" w:rsidR="7B4B6FCB" w:rsidRDefault="7B4B6FCB" w:rsidP="2E32C8A8">
      <w:pPr>
        <w:jc w:val="center"/>
        <w:rPr>
          <w:rFonts w:eastAsia="Arial" w:cs="Arial"/>
          <w:b/>
          <w:bCs/>
          <w:sz w:val="28"/>
          <w:szCs w:val="28"/>
        </w:rPr>
      </w:pPr>
      <w:r w:rsidRPr="2E32C8A8">
        <w:rPr>
          <w:rFonts w:eastAsia="Arial" w:cs="Arial"/>
          <w:b/>
          <w:bCs/>
          <w:sz w:val="28"/>
          <w:szCs w:val="28"/>
        </w:rPr>
        <w:t>Headteacher Decision</w:t>
      </w:r>
      <w:r w:rsidR="55DD1F3A" w:rsidRPr="2E32C8A8">
        <w:rPr>
          <w:rFonts w:eastAsia="Arial" w:cs="Arial"/>
          <w:b/>
          <w:bCs/>
          <w:sz w:val="28"/>
          <w:szCs w:val="28"/>
        </w:rPr>
        <w:t xml:space="preserve"> </w:t>
      </w:r>
      <w:r w:rsidRPr="2E32C8A8">
        <w:rPr>
          <w:rFonts w:eastAsia="Arial" w:cs="Arial"/>
          <w:b/>
          <w:bCs/>
          <w:sz w:val="28"/>
          <w:szCs w:val="28"/>
        </w:rPr>
        <w:t>Making Tool</w:t>
      </w:r>
    </w:p>
    <w:p w14:paraId="2FAEDFD5" w14:textId="21FEC9E8"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Behaviour incident occurs</w:t>
      </w:r>
    </w:p>
    <w:p w14:paraId="77605ACC" w14:textId="10D4D497" w:rsidR="0424FF15" w:rsidRDefault="0424FF15" w:rsidP="3CCECC90">
      <w:pPr>
        <w:spacing w:before="210" w:after="210" w:line="300" w:lineRule="auto"/>
        <w:jc w:val="center"/>
        <w:rPr>
          <w:rFonts w:eastAsia="Arial" w:cs="Arial"/>
          <w:b/>
          <w:bCs/>
          <w:color w:val="002060"/>
          <w:sz w:val="28"/>
          <w:szCs w:val="28"/>
        </w:rPr>
      </w:pPr>
      <w:r w:rsidRPr="3CCECC90">
        <w:rPr>
          <w:rFonts w:eastAsia="Arial" w:cs="Arial"/>
          <w:b/>
          <w:bCs/>
          <w:color w:val="00B050"/>
          <w:sz w:val="24"/>
        </w:rPr>
        <w:t xml:space="preserve"> ↓</w:t>
      </w:r>
      <w:r w:rsidRPr="3CCECC90">
        <w:rPr>
          <w:rFonts w:eastAsia="Arial" w:cs="Arial"/>
          <w:b/>
          <w:bCs/>
          <w:color w:val="002060"/>
          <w:sz w:val="28"/>
          <w:szCs w:val="28"/>
        </w:rPr>
        <w:t xml:space="preserve"> </w:t>
      </w:r>
    </w:p>
    <w:p w14:paraId="248C76C1" w14:textId="5461EAC5" w:rsidR="0424FF15" w:rsidRDefault="0424FF15" w:rsidP="2E32C8A8">
      <w:pPr>
        <w:spacing w:before="210" w:after="210" w:line="300" w:lineRule="auto"/>
        <w:jc w:val="center"/>
        <w:rPr>
          <w:rFonts w:eastAsia="Arial" w:cs="Arial"/>
          <w:b/>
          <w:bCs/>
          <w:color w:val="002060"/>
          <w:sz w:val="22"/>
          <w:szCs w:val="22"/>
        </w:rPr>
      </w:pPr>
      <w:r w:rsidRPr="3CCECC90">
        <w:rPr>
          <w:rFonts w:eastAsia="Arial" w:cs="Arial"/>
          <w:b/>
          <w:bCs/>
          <w:color w:val="002060"/>
          <w:sz w:val="22"/>
          <w:szCs w:val="22"/>
        </w:rPr>
        <w:t xml:space="preserve">Immediate safety check – </w:t>
      </w:r>
      <w:r w:rsidR="4B0ED4FB" w:rsidRPr="3CCECC90">
        <w:rPr>
          <w:rFonts w:eastAsia="Arial" w:cs="Arial"/>
          <w:b/>
          <w:bCs/>
          <w:color w:val="002060"/>
          <w:sz w:val="22"/>
          <w:szCs w:val="22"/>
        </w:rPr>
        <w:t>de-escalate</w:t>
      </w:r>
      <w:r w:rsidRPr="3CCECC90">
        <w:rPr>
          <w:rFonts w:eastAsia="Arial" w:cs="Arial"/>
          <w:b/>
          <w:bCs/>
          <w:color w:val="002060"/>
          <w:sz w:val="22"/>
          <w:szCs w:val="22"/>
        </w:rPr>
        <w:t>, safeguard</w:t>
      </w:r>
      <w:r w:rsidR="7193D87C" w:rsidRPr="3CCECC90">
        <w:rPr>
          <w:rFonts w:eastAsia="Arial" w:cs="Arial"/>
          <w:b/>
          <w:bCs/>
          <w:color w:val="002060"/>
          <w:sz w:val="22"/>
          <w:szCs w:val="22"/>
        </w:rPr>
        <w:t xml:space="preserve"> &amp;</w:t>
      </w:r>
      <w:r w:rsidRPr="3CCECC90">
        <w:rPr>
          <w:rFonts w:eastAsia="Arial" w:cs="Arial"/>
          <w:b/>
          <w:bCs/>
          <w:color w:val="002060"/>
          <w:sz w:val="22"/>
          <w:szCs w:val="22"/>
        </w:rPr>
        <w:t xml:space="preserve"> supervise</w:t>
      </w:r>
    </w:p>
    <w:p w14:paraId="34D1A875" w14:textId="669877BC" w:rsidR="0424FF15" w:rsidRDefault="0424FF15" w:rsidP="2E32C8A8">
      <w:pPr>
        <w:spacing w:before="210" w:after="210" w:line="300" w:lineRule="auto"/>
        <w:jc w:val="center"/>
        <w:rPr>
          <w:rFonts w:eastAsia="Arial" w:cs="Arial"/>
          <w:b/>
          <w:bCs/>
          <w:color w:val="00B050"/>
          <w:sz w:val="24"/>
        </w:rPr>
      </w:pPr>
      <w:r w:rsidRPr="3CCECC90">
        <w:rPr>
          <w:rFonts w:eastAsia="Arial" w:cs="Arial"/>
          <w:b/>
          <w:bCs/>
          <w:color w:val="00B050"/>
          <w:sz w:val="24"/>
        </w:rPr>
        <w:t xml:space="preserve"> ↓ </w:t>
      </w:r>
    </w:p>
    <w:p w14:paraId="4E3D2337" w14:textId="08C1FE9B"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Remove from class if needed (internal supervision only)</w:t>
      </w:r>
    </w:p>
    <w:p w14:paraId="2B66605A" w14:textId="17924E4D"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417C1ECF" w14:textId="5D983BF8"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 xml:space="preserve">End of day </w:t>
      </w:r>
      <w:r w:rsidRPr="2E32C8A8">
        <w:rPr>
          <w:rFonts w:eastAsia="Arial" w:cs="Arial"/>
          <w:b/>
          <w:bCs/>
          <w:color w:val="00B050"/>
          <w:sz w:val="22"/>
          <w:szCs w:val="22"/>
        </w:rPr>
        <w:t>→</w:t>
      </w:r>
      <w:r w:rsidRPr="2E32C8A8">
        <w:rPr>
          <w:rFonts w:eastAsia="Arial" w:cs="Arial"/>
          <w:b/>
          <w:bCs/>
          <w:color w:val="002060"/>
          <w:sz w:val="22"/>
          <w:szCs w:val="22"/>
        </w:rPr>
        <w:t xml:space="preserve"> Pupil leaves at normal dismissal (NOT a suspension)</w:t>
      </w:r>
    </w:p>
    <w:p w14:paraId="7792E53D" w14:textId="5863C6A3"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1E0E525C" w14:textId="3D6590AD"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Investigation (same day / next day): evidence, pupil voice, CCTV, context</w:t>
      </w:r>
    </w:p>
    <w:p w14:paraId="2C0C39BB" w14:textId="57EC570F"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 xml:space="preserve">↓ </w:t>
      </w:r>
    </w:p>
    <w:p w14:paraId="0474C036" w14:textId="62327557"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Apply balance of probabilities</w:t>
      </w:r>
    </w:p>
    <w:p w14:paraId="52A972B5" w14:textId="1421D5CF"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07F3DDAC" w14:textId="4F39BA8A"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 xml:space="preserve">SEND &amp; Equality Act consideration – reasonable adjustments </w:t>
      </w:r>
    </w:p>
    <w:p w14:paraId="531BD1BD" w14:textId="63854B9F"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70E810F8" w14:textId="5C8F6FAC"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Proportionality test – is exclusion necessary &amp; last resort?</w:t>
      </w:r>
    </w:p>
    <w:p w14:paraId="4970B2DC" w14:textId="1CF447C0"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w:t>
      </w:r>
    </w:p>
    <w:p w14:paraId="1193B4F8" w14:textId="183903A4" w:rsidR="0424FF15" w:rsidRDefault="0424FF15" w:rsidP="2E32C8A8">
      <w:pPr>
        <w:spacing w:after="0" w:line="300" w:lineRule="auto"/>
        <w:jc w:val="center"/>
      </w:pPr>
      <w:r w:rsidRPr="2E32C8A8">
        <w:rPr>
          <w:rFonts w:eastAsia="Arial" w:cs="Arial"/>
          <w:b/>
          <w:bCs/>
          <w:color w:val="002060"/>
          <w:sz w:val="22"/>
          <w:szCs w:val="22"/>
        </w:rPr>
        <w:t>Headteacher decision (cannot be delegated):</w:t>
      </w:r>
    </w:p>
    <w:p w14:paraId="57A3CD0A" w14:textId="5AF4E3B1" w:rsidR="0424FF15" w:rsidRDefault="0424FF15" w:rsidP="2E32C8A8">
      <w:pPr>
        <w:spacing w:after="0" w:line="300" w:lineRule="auto"/>
        <w:jc w:val="center"/>
      </w:pPr>
      <w:r w:rsidRPr="2E32C8A8">
        <w:rPr>
          <w:rFonts w:eastAsia="Arial" w:cs="Arial"/>
          <w:b/>
          <w:bCs/>
          <w:color w:val="002060"/>
          <w:sz w:val="22"/>
          <w:szCs w:val="22"/>
        </w:rPr>
        <w:t>No exclusion – support &amp; reintegration</w:t>
      </w:r>
      <w:r w:rsidR="51648377" w:rsidRPr="2E32C8A8">
        <w:rPr>
          <w:rFonts w:eastAsia="Arial" w:cs="Arial"/>
          <w:b/>
          <w:bCs/>
          <w:color w:val="002060"/>
          <w:sz w:val="22"/>
          <w:szCs w:val="22"/>
        </w:rPr>
        <w:t xml:space="preserve"> </w:t>
      </w:r>
    </w:p>
    <w:p w14:paraId="4D53DF10" w14:textId="53611C14" w:rsidR="0424FF15" w:rsidRDefault="0424FF15" w:rsidP="2E32C8A8">
      <w:pPr>
        <w:spacing w:after="0" w:line="300" w:lineRule="auto"/>
        <w:jc w:val="center"/>
        <w:rPr>
          <w:rFonts w:eastAsia="Arial" w:cs="Arial"/>
          <w:b/>
          <w:bCs/>
          <w:color w:val="002060"/>
          <w:sz w:val="22"/>
          <w:szCs w:val="22"/>
        </w:rPr>
      </w:pPr>
      <w:r w:rsidRPr="2E32C8A8">
        <w:rPr>
          <w:rFonts w:eastAsia="Arial" w:cs="Arial"/>
          <w:b/>
          <w:bCs/>
          <w:color w:val="002060"/>
          <w:sz w:val="22"/>
          <w:szCs w:val="22"/>
        </w:rPr>
        <w:t>Suspension – starts from decision date</w:t>
      </w:r>
    </w:p>
    <w:p w14:paraId="53B3EFBC" w14:textId="22740AEE" w:rsidR="0424FF15" w:rsidRDefault="0424FF15" w:rsidP="2E32C8A8">
      <w:pPr>
        <w:spacing w:after="0" w:line="300" w:lineRule="auto"/>
        <w:jc w:val="center"/>
        <w:rPr>
          <w:rFonts w:eastAsia="Arial" w:cs="Arial"/>
          <w:b/>
          <w:bCs/>
          <w:color w:val="002060"/>
          <w:sz w:val="22"/>
          <w:szCs w:val="22"/>
          <w:lang w:val="fr-FR"/>
        </w:rPr>
      </w:pPr>
      <w:r w:rsidRPr="2E32C8A8">
        <w:rPr>
          <w:rFonts w:eastAsia="Arial" w:cs="Arial"/>
          <w:b/>
          <w:bCs/>
          <w:color w:val="002060"/>
          <w:sz w:val="22"/>
          <w:szCs w:val="22"/>
          <w:lang w:val="fr-FR"/>
        </w:rPr>
        <w:t>Permanent exclusion – trigger governance &amp; LA</w:t>
      </w:r>
      <w:r w:rsidR="206D8C52" w:rsidRPr="2E32C8A8">
        <w:rPr>
          <w:rFonts w:eastAsia="Arial" w:cs="Arial"/>
          <w:b/>
          <w:bCs/>
          <w:color w:val="002060"/>
          <w:sz w:val="22"/>
          <w:szCs w:val="22"/>
          <w:lang w:val="fr-FR"/>
        </w:rPr>
        <w:t xml:space="preserve"> response</w:t>
      </w:r>
    </w:p>
    <w:p w14:paraId="47803AFA" w14:textId="2B42DC2D" w:rsidR="0424FF15" w:rsidRDefault="0424FF15" w:rsidP="2E32C8A8">
      <w:pPr>
        <w:spacing w:before="210" w:after="210" w:line="300" w:lineRule="auto"/>
        <w:jc w:val="center"/>
        <w:rPr>
          <w:rFonts w:eastAsia="Arial" w:cs="Arial"/>
          <w:b/>
          <w:bCs/>
          <w:color w:val="00B050"/>
          <w:sz w:val="24"/>
        </w:rPr>
      </w:pPr>
      <w:r w:rsidRPr="2E32C8A8">
        <w:rPr>
          <w:rFonts w:eastAsia="Arial" w:cs="Arial"/>
          <w:b/>
          <w:bCs/>
          <w:color w:val="00B050"/>
          <w:sz w:val="24"/>
        </w:rPr>
        <w:t xml:space="preserve">↓ </w:t>
      </w:r>
    </w:p>
    <w:p w14:paraId="56F479DA" w14:textId="4DF0A9FE" w:rsidR="0424FF15" w:rsidRDefault="0424FF15" w:rsidP="2E32C8A8">
      <w:pPr>
        <w:spacing w:before="210" w:after="210" w:line="300" w:lineRule="auto"/>
        <w:jc w:val="center"/>
        <w:rPr>
          <w:rFonts w:eastAsia="Arial" w:cs="Arial"/>
          <w:b/>
          <w:bCs/>
          <w:color w:val="002060"/>
          <w:sz w:val="22"/>
          <w:szCs w:val="22"/>
        </w:rPr>
      </w:pPr>
      <w:r w:rsidRPr="2E32C8A8">
        <w:rPr>
          <w:rFonts w:eastAsia="Arial" w:cs="Arial"/>
          <w:b/>
          <w:bCs/>
          <w:color w:val="002060"/>
          <w:sz w:val="22"/>
          <w:szCs w:val="22"/>
        </w:rPr>
        <w:t>Notify parents without delay &amp; record decision</w:t>
      </w:r>
    </w:p>
    <w:p w14:paraId="577327D8" w14:textId="123AE6B0" w:rsidR="0424FF15" w:rsidRDefault="0424FF15" w:rsidP="2E32C8A8">
      <w:pPr>
        <w:spacing w:before="210" w:after="210" w:line="300" w:lineRule="auto"/>
        <w:jc w:val="center"/>
        <w:rPr>
          <w:rFonts w:eastAsia="Arial" w:cs="Arial"/>
          <w:b/>
          <w:bCs/>
          <w:color w:val="00B050"/>
          <w:sz w:val="22"/>
          <w:szCs w:val="22"/>
        </w:rPr>
      </w:pPr>
      <w:r w:rsidRPr="2E32C8A8">
        <w:rPr>
          <w:rFonts w:eastAsia="Arial" w:cs="Arial"/>
          <w:b/>
          <w:bCs/>
          <w:color w:val="00B050"/>
          <w:sz w:val="22"/>
          <w:szCs w:val="22"/>
        </w:rPr>
        <w:t>↓</w:t>
      </w:r>
    </w:p>
    <w:p w14:paraId="528CEA36" w14:textId="0263CE04" w:rsidR="5E01A510" w:rsidRDefault="0424FF15" w:rsidP="3CCECC90">
      <w:pPr>
        <w:spacing w:before="210" w:after="210" w:line="300" w:lineRule="auto"/>
        <w:jc w:val="center"/>
        <w:rPr>
          <w:rFonts w:eastAsia="Arial" w:cs="Arial"/>
          <w:b/>
          <w:bCs/>
          <w:color w:val="002060"/>
          <w:sz w:val="22"/>
          <w:szCs w:val="22"/>
        </w:rPr>
      </w:pPr>
      <w:r w:rsidRPr="3CCECC90">
        <w:rPr>
          <w:rFonts w:eastAsia="Arial" w:cs="Arial"/>
          <w:b/>
          <w:bCs/>
          <w:color w:val="002060"/>
          <w:sz w:val="22"/>
          <w:szCs w:val="22"/>
        </w:rPr>
        <w:t>New evidence</w:t>
      </w:r>
      <w:r w:rsidRPr="3CCECC90">
        <w:rPr>
          <w:rFonts w:eastAsia="Arial" w:cs="Arial"/>
          <w:b/>
          <w:bCs/>
          <w:color w:val="00B050"/>
          <w:sz w:val="22"/>
          <w:szCs w:val="22"/>
        </w:rPr>
        <w:t xml:space="preserve"> →</w:t>
      </w:r>
      <w:r w:rsidRPr="3CCECC90">
        <w:rPr>
          <w:rFonts w:eastAsia="Arial" w:cs="Arial"/>
          <w:b/>
          <w:bCs/>
          <w:color w:val="002060"/>
          <w:sz w:val="22"/>
          <w:szCs w:val="22"/>
        </w:rPr>
        <w:t xml:space="preserve"> Cancel or replace decision lawfu</w:t>
      </w:r>
      <w:r w:rsidR="75EDEF8A" w:rsidRPr="3CCECC90">
        <w:rPr>
          <w:rFonts w:eastAsia="Arial" w:cs="Arial"/>
          <w:b/>
          <w:bCs/>
          <w:color w:val="002060"/>
          <w:sz w:val="22"/>
          <w:szCs w:val="22"/>
        </w:rPr>
        <w:t>lly</w:t>
      </w:r>
    </w:p>
    <w:p w14:paraId="3C9CD5F5" w14:textId="5AABDB60" w:rsidR="5E01A510" w:rsidRDefault="5E01A510" w:rsidP="0F614A86">
      <w:pPr>
        <w:spacing w:before="210" w:after="210" w:line="300" w:lineRule="auto"/>
      </w:pPr>
      <w:r w:rsidRPr="0F614A86">
        <w:rPr>
          <w:rFonts w:asciiTheme="minorHAnsi" w:eastAsiaTheme="minorEastAsia" w:hAnsiTheme="minorHAnsi" w:cstheme="minorBidi"/>
          <w:b/>
          <w:bCs/>
          <w:sz w:val="28"/>
          <w:szCs w:val="28"/>
        </w:rPr>
        <w:lastRenderedPageBreak/>
        <w:t>Appendix 4</w:t>
      </w:r>
    </w:p>
    <w:p w14:paraId="06D1ACD6" w14:textId="1556E6FF" w:rsidR="60B1387B" w:rsidRDefault="60B1387B" w:rsidP="0F614A86">
      <w:pPr>
        <w:spacing w:after="0" w:line="300" w:lineRule="auto"/>
        <w:rPr>
          <w:rFonts w:ascii="Calibri" w:eastAsia="Calibri" w:hAnsi="Calibri" w:cs="Calibri"/>
          <w:sz w:val="24"/>
        </w:rPr>
      </w:pPr>
      <w:r w:rsidRPr="0F614A86">
        <w:rPr>
          <w:rFonts w:asciiTheme="minorHAnsi" w:eastAsiaTheme="minorEastAsia" w:hAnsiTheme="minorHAnsi" w:cstheme="minorBidi"/>
          <w:b/>
          <w:bCs/>
          <w:color w:val="000000" w:themeColor="text1"/>
          <w:sz w:val="24"/>
        </w:rPr>
        <w:t>Statutory Timescales for Suspensions and Permanent Exclusions</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865"/>
        <w:gridCol w:w="3375"/>
        <w:gridCol w:w="3105"/>
      </w:tblGrid>
      <w:tr w:rsidR="0F614A86" w14:paraId="24B6A326" w14:textId="77777777" w:rsidTr="7C2723EF">
        <w:trPr>
          <w:trHeight w:val="660"/>
        </w:trPr>
        <w:tc>
          <w:tcPr>
            <w:tcW w:w="2865" w:type="dxa"/>
            <w:tcBorders>
              <w:top w:val="single" w:sz="6" w:space="0" w:color="E6E6E6"/>
              <w:left w:val="single" w:sz="6" w:space="0" w:color="E6E6E6"/>
              <w:bottom w:val="single" w:sz="6" w:space="0" w:color="E6E6E6"/>
              <w:right w:val="single" w:sz="6" w:space="0" w:color="E6E6E6"/>
            </w:tcBorders>
            <w:shd w:val="clear" w:color="auto" w:fill="F5F5F5"/>
            <w:tcMar>
              <w:left w:w="90" w:type="dxa"/>
              <w:right w:w="90" w:type="dxa"/>
            </w:tcMar>
            <w:vAlign w:val="center"/>
          </w:tcPr>
          <w:p w14:paraId="0B4C61F1" w14:textId="218E0AA8" w:rsidR="0F614A86" w:rsidRDefault="0F614A86" w:rsidP="0F614A86">
            <w:pPr>
              <w:spacing w:after="0" w:line="300" w:lineRule="auto"/>
              <w:jc w:val="center"/>
              <w:rPr>
                <w:rFonts w:eastAsia="Arial" w:cs="Arial"/>
                <w:color w:val="000000" w:themeColor="text1"/>
                <w:szCs w:val="20"/>
              </w:rPr>
            </w:pPr>
            <w:r w:rsidRPr="0F614A86">
              <w:rPr>
                <w:rFonts w:eastAsia="Arial" w:cs="Arial"/>
                <w:b/>
                <w:bCs/>
                <w:color w:val="000000" w:themeColor="text1"/>
                <w:szCs w:val="20"/>
              </w:rPr>
              <w:t>Circumstance</w:t>
            </w:r>
          </w:p>
        </w:tc>
        <w:tc>
          <w:tcPr>
            <w:tcW w:w="3375" w:type="dxa"/>
            <w:tcBorders>
              <w:top w:val="single" w:sz="6" w:space="0" w:color="E6E6E6"/>
              <w:left w:val="single" w:sz="6" w:space="0" w:color="E6E6E6"/>
              <w:bottom w:val="single" w:sz="6" w:space="0" w:color="E6E6E6"/>
              <w:right w:val="single" w:sz="6" w:space="0" w:color="E6E6E6"/>
            </w:tcBorders>
            <w:shd w:val="clear" w:color="auto" w:fill="F5F5F5"/>
            <w:tcMar>
              <w:left w:w="90" w:type="dxa"/>
              <w:right w:w="90" w:type="dxa"/>
            </w:tcMar>
            <w:vAlign w:val="center"/>
          </w:tcPr>
          <w:p w14:paraId="7BF859D6" w14:textId="0876A16C" w:rsidR="0F614A86" w:rsidRDefault="0F614A86" w:rsidP="0F614A86">
            <w:pPr>
              <w:spacing w:after="0" w:line="300" w:lineRule="auto"/>
              <w:jc w:val="center"/>
              <w:rPr>
                <w:rFonts w:eastAsia="Arial" w:cs="Arial"/>
                <w:color w:val="000000" w:themeColor="text1"/>
                <w:szCs w:val="20"/>
              </w:rPr>
            </w:pPr>
            <w:r w:rsidRPr="0F614A86">
              <w:rPr>
                <w:rFonts w:eastAsia="Arial" w:cs="Arial"/>
                <w:b/>
                <w:bCs/>
                <w:color w:val="000000" w:themeColor="text1"/>
                <w:szCs w:val="20"/>
              </w:rPr>
              <w:t>Governing Board Duty</w:t>
            </w:r>
          </w:p>
        </w:tc>
        <w:tc>
          <w:tcPr>
            <w:tcW w:w="3105" w:type="dxa"/>
            <w:tcBorders>
              <w:top w:val="single" w:sz="6" w:space="0" w:color="E6E6E6"/>
              <w:left w:val="single" w:sz="6" w:space="0" w:color="E6E6E6"/>
              <w:bottom w:val="single" w:sz="6" w:space="0" w:color="E6E6E6"/>
              <w:right w:val="single" w:sz="6" w:space="0" w:color="E6E6E6"/>
            </w:tcBorders>
            <w:shd w:val="clear" w:color="auto" w:fill="F5F5F5"/>
            <w:tcMar>
              <w:left w:w="90" w:type="dxa"/>
              <w:right w:w="90" w:type="dxa"/>
            </w:tcMar>
            <w:vAlign w:val="center"/>
          </w:tcPr>
          <w:p w14:paraId="7F69CC7E" w14:textId="53AD8C22" w:rsidR="0F614A86" w:rsidRDefault="0F614A86" w:rsidP="0F614A86">
            <w:pPr>
              <w:spacing w:after="0" w:line="300" w:lineRule="auto"/>
              <w:jc w:val="center"/>
              <w:rPr>
                <w:rFonts w:eastAsia="Arial" w:cs="Arial"/>
                <w:color w:val="000000" w:themeColor="text1"/>
                <w:szCs w:val="20"/>
              </w:rPr>
            </w:pPr>
            <w:r w:rsidRPr="0F614A86">
              <w:rPr>
                <w:rFonts w:eastAsia="Arial" w:cs="Arial"/>
                <w:b/>
                <w:bCs/>
                <w:color w:val="000000" w:themeColor="text1"/>
                <w:szCs w:val="20"/>
              </w:rPr>
              <w:t>Timescale</w:t>
            </w:r>
          </w:p>
        </w:tc>
      </w:tr>
      <w:tr w:rsidR="0F614A86" w14:paraId="6DC30642"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29E1FBB4" w14:textId="639E3D09"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Suspension of 5 school days or fewer in a term</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06B21161" w14:textId="6B5536D1" w:rsidR="0F614A86" w:rsidRDefault="539D214D" w:rsidP="7C2723EF">
            <w:pPr>
              <w:spacing w:after="0" w:line="300" w:lineRule="auto"/>
              <w:rPr>
                <w:rFonts w:eastAsia="Arial" w:cs="Arial"/>
                <w:color w:val="000000" w:themeColor="text1"/>
                <w:szCs w:val="20"/>
              </w:rPr>
            </w:pPr>
            <w:r w:rsidRPr="7C2723EF">
              <w:rPr>
                <w:rFonts w:eastAsia="Arial" w:cs="Arial"/>
                <w:color w:val="000000" w:themeColor="text1"/>
                <w:szCs w:val="20"/>
              </w:rPr>
              <w:t xml:space="preserve">Must consider any representations made by parents. A meeting is not </w:t>
            </w:r>
            <w:bookmarkStart w:id="73" w:name="_Int_xoyzqohw"/>
            <w:r w:rsidRPr="7C2723EF">
              <w:rPr>
                <w:rFonts w:eastAsia="Arial" w:cs="Arial"/>
                <w:color w:val="000000" w:themeColor="text1"/>
                <w:szCs w:val="20"/>
              </w:rPr>
              <w:t>required</w:t>
            </w:r>
            <w:bookmarkEnd w:id="73"/>
            <w:r w:rsidRPr="7C2723EF">
              <w:rPr>
                <w:rFonts w:eastAsia="Arial" w:cs="Arial"/>
                <w:color w:val="000000" w:themeColor="text1"/>
                <w:szCs w:val="20"/>
              </w:rPr>
              <w:t xml:space="preserve"> and the governing board cannot direct reinstatement.</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1E1B3EF6" w14:textId="3B81CE74" w:rsidR="0F614A86" w:rsidRDefault="539D214D" w:rsidP="7C2723EF">
            <w:pPr>
              <w:spacing w:after="0" w:line="300" w:lineRule="auto"/>
              <w:rPr>
                <w:rFonts w:eastAsia="Arial" w:cs="Arial"/>
                <w:color w:val="000000" w:themeColor="text1"/>
                <w:szCs w:val="20"/>
              </w:rPr>
            </w:pPr>
            <w:r w:rsidRPr="7C2723EF">
              <w:rPr>
                <w:rFonts w:eastAsia="Arial" w:cs="Arial"/>
                <w:color w:val="000000" w:themeColor="text1"/>
                <w:szCs w:val="20"/>
              </w:rPr>
              <w:t xml:space="preserve">No statutory meeting </w:t>
            </w:r>
            <w:bookmarkStart w:id="74" w:name="_Int_5LLKjdCM"/>
            <w:r w:rsidRPr="7C2723EF">
              <w:rPr>
                <w:rFonts w:eastAsia="Arial" w:cs="Arial"/>
                <w:color w:val="000000" w:themeColor="text1"/>
                <w:szCs w:val="20"/>
              </w:rPr>
              <w:t>required</w:t>
            </w:r>
            <w:bookmarkEnd w:id="74"/>
            <w:r w:rsidRPr="7C2723EF">
              <w:rPr>
                <w:rFonts w:eastAsia="Arial" w:cs="Arial"/>
                <w:color w:val="000000" w:themeColor="text1"/>
                <w:szCs w:val="20"/>
              </w:rPr>
              <w:t>.</w:t>
            </w:r>
          </w:p>
        </w:tc>
      </w:tr>
      <w:tr w:rsidR="0F614A86" w14:paraId="560D60F1"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4D5F4573" w14:textId="5B6ED4DD"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Suspension of more than 5 but fewer than 16 school days in a term</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BDE4011" w14:textId="2A419C4C"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Must consider reinstatement if parents request representations.</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0CF2C7B2" w14:textId="5D97FDAA"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Within </w:t>
            </w:r>
            <w:r w:rsidRPr="0F614A86">
              <w:rPr>
                <w:rFonts w:eastAsia="Arial" w:cs="Arial"/>
                <w:b/>
                <w:bCs/>
                <w:color w:val="000000" w:themeColor="text1"/>
                <w:szCs w:val="20"/>
              </w:rPr>
              <w:t>50 school days</w:t>
            </w:r>
            <w:r w:rsidRPr="0F614A86">
              <w:rPr>
                <w:rFonts w:eastAsia="Arial" w:cs="Arial"/>
                <w:color w:val="000000" w:themeColor="text1"/>
                <w:szCs w:val="20"/>
              </w:rPr>
              <w:t xml:space="preserve"> of receiving notice of the suspension. </w:t>
            </w:r>
          </w:p>
        </w:tc>
      </w:tr>
      <w:tr w:rsidR="0F614A86" w14:paraId="1335456C"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76DA9D22" w14:textId="1AF3AD52"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Suspension resulting in a pupil missing a public examination or National Curriculum test</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6CB405CE" w14:textId="5F7A7ADF"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Must consider reinstatement.</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AFAB478" w14:textId="4B589B92"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As far as reasonably practicable </w:t>
            </w:r>
            <w:r w:rsidRPr="0F614A86">
              <w:rPr>
                <w:rFonts w:eastAsia="Arial" w:cs="Arial"/>
                <w:b/>
                <w:bCs/>
                <w:color w:val="000000" w:themeColor="text1"/>
                <w:szCs w:val="20"/>
              </w:rPr>
              <w:t>before the examination or test</w:t>
            </w:r>
            <w:r w:rsidRPr="0F614A86">
              <w:rPr>
                <w:rFonts w:eastAsia="Arial" w:cs="Arial"/>
                <w:color w:val="000000" w:themeColor="text1"/>
                <w:szCs w:val="20"/>
              </w:rPr>
              <w:t xml:space="preserve">. </w:t>
            </w:r>
          </w:p>
        </w:tc>
      </w:tr>
      <w:tr w:rsidR="0F614A86" w14:paraId="3676AC9D"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2B884369" w14:textId="63563309"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Suspension bringing the pupil's cumulative total to more than 15 school days in a term</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0E8A715D" w14:textId="4F4118BE"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Must consider reinstatement at a governing board meeting.</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EBFCD09" w14:textId="357DB50A"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Within </w:t>
            </w:r>
            <w:r w:rsidRPr="0F614A86">
              <w:rPr>
                <w:rFonts w:eastAsia="Arial" w:cs="Arial"/>
                <w:b/>
                <w:bCs/>
                <w:color w:val="000000" w:themeColor="text1"/>
                <w:szCs w:val="20"/>
              </w:rPr>
              <w:t>15 school days</w:t>
            </w:r>
            <w:r w:rsidRPr="0F614A86">
              <w:rPr>
                <w:rFonts w:eastAsia="Arial" w:cs="Arial"/>
                <w:color w:val="000000" w:themeColor="text1"/>
                <w:szCs w:val="20"/>
              </w:rPr>
              <w:t xml:space="preserve"> of receiving notice of the suspension.</w:t>
            </w:r>
          </w:p>
        </w:tc>
      </w:tr>
      <w:tr w:rsidR="0F614A86" w14:paraId="58EFDDB2"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7FEEC78B" w14:textId="3E715412"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Permanent exclusion</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032A53F5" w14:textId="62D0076E"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Must consider reinstatement at a governing board meeting.</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4167F1F8" w14:textId="3B2AD141"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Within </w:t>
            </w:r>
            <w:r w:rsidRPr="0F614A86">
              <w:rPr>
                <w:rFonts w:eastAsia="Arial" w:cs="Arial"/>
                <w:b/>
                <w:bCs/>
                <w:color w:val="000000" w:themeColor="text1"/>
                <w:szCs w:val="20"/>
              </w:rPr>
              <w:t>15 school days</w:t>
            </w:r>
            <w:r w:rsidRPr="0F614A86">
              <w:rPr>
                <w:rFonts w:eastAsia="Arial" w:cs="Arial"/>
                <w:color w:val="000000" w:themeColor="text1"/>
                <w:szCs w:val="20"/>
              </w:rPr>
              <w:t xml:space="preserve"> of receiving notice of the exclusion. </w:t>
            </w:r>
          </w:p>
        </w:tc>
      </w:tr>
      <w:tr w:rsidR="0F614A86" w14:paraId="52137F42"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6C26E248" w14:textId="531FA895"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Parent requests an Independent Review Panel following a decision not to reinstate a permanently excluded pupil</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2B8B9552" w14:textId="241F9AFE"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Parent may request a review of the governing board's decision.</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60CE7F49" w14:textId="782D64AC"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Within </w:t>
            </w:r>
            <w:r w:rsidRPr="0F614A86">
              <w:rPr>
                <w:rFonts w:eastAsia="Arial" w:cs="Arial"/>
                <w:b/>
                <w:bCs/>
                <w:color w:val="000000" w:themeColor="text1"/>
                <w:szCs w:val="20"/>
              </w:rPr>
              <w:t>15 school days</w:t>
            </w:r>
            <w:r w:rsidRPr="0F614A86">
              <w:rPr>
                <w:rFonts w:eastAsia="Arial" w:cs="Arial"/>
                <w:color w:val="000000" w:themeColor="text1"/>
                <w:szCs w:val="20"/>
              </w:rPr>
              <w:t xml:space="preserve"> of being notified of the governing board's decision</w:t>
            </w:r>
          </w:p>
        </w:tc>
      </w:tr>
      <w:tr w:rsidR="0F614A86" w14:paraId="302E586B"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608D5B28" w14:textId="06B89DAA"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Education during suspension</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7385A1ED" w14:textId="254B0BD3" w:rsidR="0F614A86" w:rsidRDefault="539D214D" w:rsidP="7C2723EF">
            <w:pPr>
              <w:spacing w:after="0" w:line="300" w:lineRule="auto"/>
              <w:rPr>
                <w:rFonts w:eastAsia="Arial" w:cs="Arial"/>
                <w:color w:val="000000" w:themeColor="text1"/>
                <w:szCs w:val="20"/>
              </w:rPr>
            </w:pPr>
            <w:bookmarkStart w:id="75" w:name="_Int_YP37KBse"/>
            <w:r w:rsidRPr="7C2723EF">
              <w:rPr>
                <w:rFonts w:eastAsia="Arial" w:cs="Arial"/>
                <w:color w:val="000000" w:themeColor="text1"/>
                <w:szCs w:val="20"/>
              </w:rPr>
              <w:t>School</w:t>
            </w:r>
            <w:bookmarkEnd w:id="75"/>
            <w:r w:rsidRPr="7C2723EF">
              <w:rPr>
                <w:rFonts w:eastAsia="Arial" w:cs="Arial"/>
                <w:color w:val="000000" w:themeColor="text1"/>
                <w:szCs w:val="20"/>
              </w:rPr>
              <w:t xml:space="preserve"> must provide work.</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8DA5319" w14:textId="3A42B8C3"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During the </w:t>
            </w:r>
            <w:r w:rsidRPr="0F614A86">
              <w:rPr>
                <w:rFonts w:eastAsia="Arial" w:cs="Arial"/>
                <w:b/>
                <w:bCs/>
                <w:color w:val="000000" w:themeColor="text1"/>
                <w:szCs w:val="20"/>
              </w:rPr>
              <w:t>first 5 school days</w:t>
            </w:r>
            <w:r w:rsidRPr="0F614A86">
              <w:rPr>
                <w:rFonts w:eastAsia="Arial" w:cs="Arial"/>
                <w:color w:val="000000" w:themeColor="text1"/>
                <w:szCs w:val="20"/>
              </w:rPr>
              <w:t xml:space="preserve"> of suspension.</w:t>
            </w:r>
          </w:p>
        </w:tc>
      </w:tr>
      <w:tr w:rsidR="0F614A86" w14:paraId="3D315022"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7BDA3A35" w14:textId="7D303EC9"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Alternative provision following suspension of more than 5 days</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6334CB63" w14:textId="65DB76C5"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Suitable full-time education must be arranged.</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77071433" w14:textId="1E5998C8"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No later than the </w:t>
            </w:r>
            <w:r w:rsidRPr="0F614A86">
              <w:rPr>
                <w:rFonts w:eastAsia="Arial" w:cs="Arial"/>
                <w:b/>
                <w:bCs/>
                <w:color w:val="000000" w:themeColor="text1"/>
                <w:szCs w:val="20"/>
              </w:rPr>
              <w:t>6th school day</w:t>
            </w:r>
            <w:r w:rsidRPr="0F614A86">
              <w:rPr>
                <w:rFonts w:eastAsia="Arial" w:cs="Arial"/>
                <w:color w:val="000000" w:themeColor="text1"/>
                <w:szCs w:val="20"/>
              </w:rPr>
              <w:t xml:space="preserve">. </w:t>
            </w:r>
          </w:p>
        </w:tc>
      </w:tr>
      <w:tr w:rsidR="0F614A86" w14:paraId="436531DC"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571A4DCA" w14:textId="720EA4ED"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Alternative provision following permanent exclusion</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562B9076" w14:textId="6E568F23"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Suitable full-time education must be arranged by the local authority.</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2AD81B18" w14:textId="7FDD5CB0"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No later than the </w:t>
            </w:r>
            <w:r w:rsidRPr="0F614A86">
              <w:rPr>
                <w:rFonts w:eastAsia="Arial" w:cs="Arial"/>
                <w:b/>
                <w:bCs/>
                <w:color w:val="000000" w:themeColor="text1"/>
                <w:szCs w:val="20"/>
              </w:rPr>
              <w:t>6th school day</w:t>
            </w:r>
            <w:r w:rsidRPr="0F614A86">
              <w:rPr>
                <w:rFonts w:eastAsia="Arial" w:cs="Arial"/>
                <w:color w:val="000000" w:themeColor="text1"/>
                <w:szCs w:val="20"/>
              </w:rPr>
              <w:t xml:space="preserve"> following exclusion. </w:t>
            </w:r>
          </w:p>
        </w:tc>
      </w:tr>
      <w:tr w:rsidR="0F614A86" w14:paraId="7B0741F8" w14:textId="77777777" w:rsidTr="7C2723EF">
        <w:trPr>
          <w:trHeight w:val="285"/>
        </w:trPr>
        <w:tc>
          <w:tcPr>
            <w:tcW w:w="2865" w:type="dxa"/>
            <w:tcBorders>
              <w:top w:val="single" w:sz="6" w:space="0" w:color="E6E6E6"/>
              <w:left w:val="single" w:sz="6" w:space="0" w:color="E6E6E6"/>
              <w:bottom w:val="single" w:sz="6" w:space="0" w:color="E6E6E6"/>
              <w:right w:val="single" w:sz="6" w:space="0" w:color="E6E6E6"/>
            </w:tcBorders>
            <w:shd w:val="clear" w:color="auto" w:fill="E8E8E8"/>
            <w:tcMar>
              <w:left w:w="90" w:type="dxa"/>
              <w:right w:w="90" w:type="dxa"/>
            </w:tcMar>
            <w:vAlign w:val="center"/>
          </w:tcPr>
          <w:p w14:paraId="5D4D8875" w14:textId="1C9CB90A"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Removal from roll following permanent exclusion</w:t>
            </w:r>
          </w:p>
        </w:tc>
        <w:tc>
          <w:tcPr>
            <w:tcW w:w="337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2246B544" w14:textId="2AA48E0D"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Pupil's name may be removed if no IRP is requested.</w:t>
            </w:r>
          </w:p>
        </w:tc>
        <w:tc>
          <w:tcPr>
            <w:tcW w:w="3105" w:type="dxa"/>
            <w:tcBorders>
              <w:top w:val="single" w:sz="6" w:space="0" w:color="E6E6E6"/>
              <w:left w:val="single" w:sz="6" w:space="0" w:color="E6E6E6"/>
              <w:bottom w:val="single" w:sz="6" w:space="0" w:color="E6E6E6"/>
              <w:right w:val="single" w:sz="6" w:space="0" w:color="E6E6E6"/>
            </w:tcBorders>
            <w:tcMar>
              <w:left w:w="90" w:type="dxa"/>
              <w:right w:w="90" w:type="dxa"/>
            </w:tcMar>
            <w:vAlign w:val="center"/>
          </w:tcPr>
          <w:p w14:paraId="445E03D9" w14:textId="61E7A1D6" w:rsidR="0F614A86" w:rsidRDefault="0F614A86" w:rsidP="0F614A86">
            <w:pPr>
              <w:spacing w:after="0" w:line="300" w:lineRule="auto"/>
              <w:rPr>
                <w:rFonts w:eastAsia="Arial" w:cs="Arial"/>
                <w:color w:val="000000" w:themeColor="text1"/>
                <w:szCs w:val="20"/>
              </w:rPr>
            </w:pPr>
            <w:r w:rsidRPr="0F614A86">
              <w:rPr>
                <w:rFonts w:eastAsia="Arial" w:cs="Arial"/>
                <w:color w:val="000000" w:themeColor="text1"/>
                <w:szCs w:val="20"/>
              </w:rPr>
              <w:t xml:space="preserve">After </w:t>
            </w:r>
            <w:r w:rsidRPr="0F614A86">
              <w:rPr>
                <w:rFonts w:eastAsia="Arial" w:cs="Arial"/>
                <w:b/>
                <w:bCs/>
                <w:color w:val="000000" w:themeColor="text1"/>
                <w:szCs w:val="20"/>
              </w:rPr>
              <w:t>15 school days</w:t>
            </w:r>
            <w:r w:rsidRPr="0F614A86">
              <w:rPr>
                <w:rFonts w:eastAsia="Arial" w:cs="Arial"/>
                <w:color w:val="000000" w:themeColor="text1"/>
                <w:szCs w:val="20"/>
              </w:rPr>
              <w:t xml:space="preserve"> have passed since the governing board's decision not to reinstate. </w:t>
            </w:r>
            <w:hyperlink r:id="rId13">
              <w:r w:rsidRPr="0F614A86">
                <w:rPr>
                  <w:rStyle w:val="Hyperlink"/>
                  <w:rFonts w:ascii="Aptos" w:eastAsia="Aptos" w:hAnsi="Aptos" w:cs="Aptos"/>
                  <w:sz w:val="24"/>
                </w:rPr>
                <w:t>[</w:t>
              </w:r>
            </w:hyperlink>
          </w:p>
        </w:tc>
      </w:tr>
    </w:tbl>
    <w:p w14:paraId="3625781A" w14:textId="78B430D1" w:rsidR="0F614A86" w:rsidRDefault="0F614A86" w:rsidP="0F614A86">
      <w:pPr>
        <w:spacing w:before="210" w:after="210" w:line="300" w:lineRule="auto"/>
        <w:rPr>
          <w:rFonts w:asciiTheme="minorHAnsi" w:eastAsiaTheme="minorEastAsia" w:hAnsiTheme="minorHAnsi" w:cstheme="minorBidi"/>
          <w:b/>
          <w:bCs/>
          <w:sz w:val="28"/>
          <w:szCs w:val="28"/>
        </w:rPr>
      </w:pPr>
    </w:p>
    <w:p w14:paraId="1FD151A0" w14:textId="0F310E41" w:rsidR="0F614A86" w:rsidRDefault="0F614A86" w:rsidP="0F614A86">
      <w:pPr>
        <w:spacing w:before="210" w:after="210" w:line="300" w:lineRule="auto"/>
        <w:rPr>
          <w:rFonts w:asciiTheme="minorHAnsi" w:eastAsiaTheme="minorEastAsia" w:hAnsiTheme="minorHAnsi" w:cstheme="minorBidi"/>
          <w:b/>
          <w:bCs/>
          <w:sz w:val="28"/>
          <w:szCs w:val="28"/>
        </w:rPr>
      </w:pPr>
    </w:p>
    <w:p w14:paraId="19825640" w14:textId="44B6C6FB" w:rsidR="3E3ED82F" w:rsidRDefault="3E3ED82F" w:rsidP="0F614A86">
      <w:pPr>
        <w:spacing w:before="210" w:after="210" w:line="300" w:lineRule="auto"/>
      </w:pPr>
      <w:r w:rsidRPr="0F614A86">
        <w:rPr>
          <w:rFonts w:asciiTheme="minorHAnsi" w:eastAsiaTheme="minorEastAsia" w:hAnsiTheme="minorHAnsi" w:cstheme="minorBidi"/>
          <w:b/>
          <w:bCs/>
          <w:sz w:val="28"/>
          <w:szCs w:val="28"/>
        </w:rPr>
        <w:t>Appendix 5</w:t>
      </w:r>
    </w:p>
    <w:p w14:paraId="5977777F" w14:textId="6FA9D03F" w:rsidR="007A03B3" w:rsidRDefault="62B73BCF" w:rsidP="7D207198">
      <w:pPr>
        <w:pStyle w:val="Heading1"/>
        <w:rPr>
          <w:rFonts w:ascii="Calibri" w:hAnsi="Calibri" w:cs="Calibri"/>
          <w:bCs/>
          <w:color w:val="auto"/>
        </w:rPr>
      </w:pPr>
      <w:r w:rsidRPr="7D207198">
        <w:rPr>
          <w:rFonts w:ascii="Calibri" w:hAnsi="Calibri" w:cs="Calibri"/>
          <w:bCs/>
          <w:color w:val="auto"/>
        </w:rPr>
        <w:lastRenderedPageBreak/>
        <w:t>Legislation and statutory guidance</w:t>
      </w:r>
    </w:p>
    <w:p w14:paraId="4156EA89" w14:textId="45FACAC6" w:rsidR="24826F04" w:rsidRDefault="24826F04" w:rsidP="0F614A86">
      <w:pPr>
        <w:spacing w:before="120"/>
        <w:rPr>
          <w:rFonts w:ascii="Calibri" w:eastAsia="Calibri" w:hAnsi="Calibri" w:cs="Calibri"/>
          <w:i/>
          <w:iCs/>
          <w:sz w:val="24"/>
        </w:rPr>
      </w:pPr>
      <w:r w:rsidRPr="0F614A86">
        <w:rPr>
          <w:rFonts w:ascii="Calibri" w:eastAsia="Calibri" w:hAnsi="Calibri" w:cs="Calibri"/>
          <w:i/>
          <w:iCs/>
          <w:sz w:val="24"/>
        </w:rPr>
        <w:t xml:space="preserve">This policy is based on statutory guidance from the Department for Education: </w:t>
      </w:r>
      <w:hyperlink r:id="rId14">
        <w:r w:rsidR="7A7EF974" w:rsidRPr="0F614A86">
          <w:rPr>
            <w:rStyle w:val="Hyperlink"/>
            <w:rFonts w:ascii="Calibri" w:eastAsia="Calibri" w:hAnsi="Calibri" w:cs="Calibri"/>
            <w:i/>
            <w:iCs/>
            <w:sz w:val="24"/>
          </w:rPr>
          <w:t>Suspension and Permanent Exclusion from maintained schools, academies and pupil referal units in England, including</w:t>
        </w:r>
        <w:r w:rsidR="2EB9A93A" w:rsidRPr="0F614A86">
          <w:rPr>
            <w:rStyle w:val="Hyperlink"/>
            <w:rFonts w:ascii="Calibri" w:eastAsia="Calibri" w:hAnsi="Calibri" w:cs="Calibri"/>
            <w:i/>
            <w:iCs/>
            <w:sz w:val="24"/>
          </w:rPr>
          <w:t xml:space="preserve"> </w:t>
        </w:r>
        <w:r w:rsidR="7A7EF974" w:rsidRPr="0F614A86">
          <w:rPr>
            <w:rStyle w:val="Hyperlink"/>
            <w:rFonts w:ascii="Calibri" w:eastAsia="Calibri" w:hAnsi="Calibri" w:cs="Calibri"/>
            <w:i/>
            <w:iCs/>
            <w:sz w:val="24"/>
          </w:rPr>
          <w:t>pupil movement 202</w:t>
        </w:r>
        <w:r w:rsidR="7223F6CC" w:rsidRPr="0F614A86">
          <w:rPr>
            <w:rStyle w:val="Hyperlink"/>
            <w:rFonts w:ascii="Calibri" w:eastAsia="Calibri" w:hAnsi="Calibri" w:cs="Calibri"/>
            <w:i/>
            <w:iCs/>
            <w:sz w:val="24"/>
          </w:rPr>
          <w:t>6</w:t>
        </w:r>
      </w:hyperlink>
    </w:p>
    <w:p w14:paraId="12B8D8FD" w14:textId="77777777" w:rsidR="007A03B3" w:rsidRDefault="62B73BCF" w:rsidP="7D207198">
      <w:pPr>
        <w:spacing w:before="120"/>
        <w:rPr>
          <w:rFonts w:ascii="Calibri" w:eastAsia="Calibri" w:hAnsi="Calibri" w:cs="Calibri"/>
          <w:i/>
          <w:iCs/>
          <w:sz w:val="24"/>
        </w:rPr>
      </w:pPr>
      <w:r w:rsidRPr="7D207198">
        <w:rPr>
          <w:rFonts w:ascii="Calibri" w:eastAsia="Calibri" w:hAnsi="Calibri" w:cs="Calibri"/>
          <w:i/>
          <w:iCs/>
          <w:sz w:val="24"/>
        </w:rPr>
        <w:t>It is based on the following legislation, which outlines schools’ powers to exclude pupils:</w:t>
      </w:r>
    </w:p>
    <w:p w14:paraId="7D47850F" w14:textId="77777777" w:rsidR="007A03B3" w:rsidRDefault="62B73BCF" w:rsidP="00177C68">
      <w:pPr>
        <w:numPr>
          <w:ilvl w:val="0"/>
          <w:numId w:val="21"/>
        </w:numPr>
        <w:ind w:left="340" w:hanging="261"/>
        <w:rPr>
          <w:rFonts w:ascii="Calibri" w:eastAsia="Calibri" w:hAnsi="Calibri" w:cs="Calibri"/>
          <w:i/>
          <w:iCs/>
          <w:sz w:val="24"/>
        </w:rPr>
      </w:pPr>
      <w:r w:rsidRPr="7D207198">
        <w:rPr>
          <w:rFonts w:ascii="Calibri" w:eastAsia="Calibri" w:hAnsi="Calibri" w:cs="Calibri"/>
          <w:i/>
          <w:iCs/>
          <w:sz w:val="24"/>
        </w:rPr>
        <w:t xml:space="preserve">Section 51a of the </w:t>
      </w:r>
      <w:hyperlink r:id="rId15">
        <w:r w:rsidRPr="7D207198">
          <w:rPr>
            <w:rFonts w:ascii="Calibri" w:eastAsia="Calibri" w:hAnsi="Calibri" w:cs="Calibri"/>
            <w:i/>
            <w:iCs/>
            <w:color w:val="000000" w:themeColor="text1"/>
            <w:sz w:val="24"/>
          </w:rPr>
          <w:t>Education Act 2002</w:t>
        </w:r>
      </w:hyperlink>
      <w:r w:rsidRPr="7D207198">
        <w:rPr>
          <w:rFonts w:ascii="Calibri" w:eastAsia="Calibri" w:hAnsi="Calibri" w:cs="Calibri"/>
          <w:i/>
          <w:iCs/>
          <w:sz w:val="24"/>
        </w:rPr>
        <w:t xml:space="preserve">, as amended by the </w:t>
      </w:r>
      <w:hyperlink r:id="rId16">
        <w:r w:rsidRPr="7D207198">
          <w:rPr>
            <w:rFonts w:ascii="Calibri" w:eastAsia="Calibri" w:hAnsi="Calibri" w:cs="Calibri"/>
            <w:i/>
            <w:iCs/>
            <w:color w:val="000000" w:themeColor="text1"/>
            <w:sz w:val="24"/>
          </w:rPr>
          <w:t>Education Act 2011</w:t>
        </w:r>
      </w:hyperlink>
    </w:p>
    <w:p w14:paraId="4AED3773" w14:textId="77777777" w:rsidR="007A03B3" w:rsidRDefault="62B73BCF" w:rsidP="00177C68">
      <w:pPr>
        <w:numPr>
          <w:ilvl w:val="0"/>
          <w:numId w:val="21"/>
        </w:numPr>
        <w:ind w:left="340" w:hanging="261"/>
        <w:rPr>
          <w:rFonts w:ascii="Calibri" w:eastAsia="Calibri" w:hAnsi="Calibri" w:cs="Calibri"/>
          <w:i/>
          <w:iCs/>
          <w:sz w:val="24"/>
        </w:rPr>
      </w:pPr>
      <w:hyperlink r:id="rId17">
        <w:r w:rsidRPr="7D207198">
          <w:rPr>
            <w:rFonts w:ascii="Calibri" w:eastAsia="Calibri" w:hAnsi="Calibri" w:cs="Calibri"/>
            <w:i/>
            <w:iCs/>
            <w:color w:val="000000" w:themeColor="text1"/>
            <w:sz w:val="24"/>
          </w:rPr>
          <w:t>The School Discipline (Pupil Exclusions and Reviews) (England) Regulations 2012</w:t>
        </w:r>
      </w:hyperlink>
    </w:p>
    <w:p w14:paraId="35385D8C" w14:textId="77777777" w:rsidR="007A03B3" w:rsidRDefault="62B73BCF" w:rsidP="7D207198">
      <w:pPr>
        <w:spacing w:before="120"/>
        <w:rPr>
          <w:rFonts w:ascii="Calibri" w:eastAsia="Calibri" w:hAnsi="Calibri" w:cs="Calibri"/>
          <w:i/>
          <w:iCs/>
          <w:sz w:val="24"/>
        </w:rPr>
      </w:pPr>
      <w:r w:rsidRPr="7D207198">
        <w:rPr>
          <w:rFonts w:ascii="Calibri" w:eastAsia="Calibri" w:hAnsi="Calibri" w:cs="Calibri"/>
          <w:i/>
          <w:iCs/>
          <w:sz w:val="24"/>
        </w:rPr>
        <w:t>In addition, the policy is based on:</w:t>
      </w:r>
    </w:p>
    <w:p w14:paraId="250D2549" w14:textId="77777777" w:rsidR="007A03B3" w:rsidRDefault="62B73BCF" w:rsidP="00177C68">
      <w:pPr>
        <w:numPr>
          <w:ilvl w:val="0"/>
          <w:numId w:val="22"/>
        </w:numPr>
        <w:ind w:left="340" w:hanging="261"/>
        <w:rPr>
          <w:rFonts w:ascii="Calibri" w:eastAsia="Calibri" w:hAnsi="Calibri" w:cs="Calibri"/>
          <w:sz w:val="24"/>
        </w:rPr>
      </w:pPr>
      <w:r w:rsidRPr="7D207198">
        <w:rPr>
          <w:rFonts w:ascii="Calibri" w:eastAsia="Calibri" w:hAnsi="Calibri" w:cs="Calibri"/>
          <w:i/>
          <w:iCs/>
          <w:sz w:val="24"/>
        </w:rPr>
        <w:t xml:space="preserve">Part 7, chapter 2 of the </w:t>
      </w:r>
      <w:hyperlink r:id="rId18">
        <w:r w:rsidRPr="7D207198">
          <w:rPr>
            <w:rFonts w:ascii="Calibri" w:eastAsia="Calibri" w:hAnsi="Calibri" w:cs="Calibri"/>
            <w:i/>
            <w:iCs/>
            <w:color w:val="0092CF"/>
            <w:sz w:val="24"/>
            <w:u w:val="single"/>
          </w:rPr>
          <w:t>Education and Inspections Act 2006</w:t>
        </w:r>
      </w:hyperlink>
      <w:r w:rsidRPr="7D207198">
        <w:rPr>
          <w:rFonts w:ascii="Calibri" w:eastAsia="Calibri" w:hAnsi="Calibri" w:cs="Calibri"/>
          <w:i/>
          <w:iCs/>
          <w:sz w:val="24"/>
        </w:rPr>
        <w:t xml:space="preserve">, which sets out parental </w:t>
      </w:r>
      <w:r w:rsidRPr="7D207198">
        <w:rPr>
          <w:rFonts w:ascii="Calibri" w:eastAsia="Calibri" w:hAnsi="Calibri" w:cs="Calibri"/>
          <w:sz w:val="24"/>
        </w:rPr>
        <w:t>responsibility for excluded pupils</w:t>
      </w:r>
    </w:p>
    <w:p w14:paraId="4F5228DF" w14:textId="77777777" w:rsidR="007A03B3" w:rsidRDefault="62B73BCF" w:rsidP="00177C68">
      <w:pPr>
        <w:numPr>
          <w:ilvl w:val="0"/>
          <w:numId w:val="22"/>
        </w:numPr>
        <w:ind w:left="340" w:hanging="261"/>
        <w:rPr>
          <w:rFonts w:ascii="Calibri" w:eastAsia="Calibri" w:hAnsi="Calibri" w:cs="Calibri"/>
          <w:sz w:val="24"/>
        </w:rPr>
      </w:pPr>
      <w:r w:rsidRPr="7D207198">
        <w:rPr>
          <w:rFonts w:ascii="Calibri" w:eastAsia="Calibri" w:hAnsi="Calibri" w:cs="Calibri"/>
          <w:sz w:val="24"/>
        </w:rPr>
        <w:t xml:space="preserve">Section 579 of the </w:t>
      </w:r>
      <w:hyperlink r:id="rId19">
        <w:r w:rsidRPr="7D207198">
          <w:rPr>
            <w:rFonts w:ascii="Calibri" w:eastAsia="Calibri" w:hAnsi="Calibri" w:cs="Calibri"/>
            <w:color w:val="0092CF"/>
            <w:sz w:val="24"/>
            <w:u w:val="single"/>
          </w:rPr>
          <w:t>Education Act 1996</w:t>
        </w:r>
      </w:hyperlink>
      <w:r w:rsidRPr="7D207198">
        <w:rPr>
          <w:rFonts w:ascii="Calibri" w:eastAsia="Calibri" w:hAnsi="Calibri" w:cs="Calibri"/>
          <w:sz w:val="24"/>
        </w:rPr>
        <w:t xml:space="preserve">, which defines ‘school day’ </w:t>
      </w:r>
    </w:p>
    <w:p w14:paraId="6B5BF801" w14:textId="77777777" w:rsidR="007A03B3" w:rsidRDefault="62B73BCF" w:rsidP="00177C68">
      <w:pPr>
        <w:numPr>
          <w:ilvl w:val="0"/>
          <w:numId w:val="22"/>
        </w:numPr>
        <w:ind w:left="340" w:hanging="261"/>
        <w:rPr>
          <w:rFonts w:ascii="Calibri" w:eastAsia="Calibri" w:hAnsi="Calibri" w:cs="Calibri"/>
          <w:sz w:val="24"/>
        </w:rPr>
      </w:pPr>
      <w:r w:rsidRPr="7D207198">
        <w:rPr>
          <w:rFonts w:ascii="Calibri" w:eastAsia="Calibri" w:hAnsi="Calibri" w:cs="Calibri"/>
          <w:sz w:val="24"/>
        </w:rPr>
        <w:t xml:space="preserve">The </w:t>
      </w:r>
      <w:hyperlink r:id="rId20">
        <w:r w:rsidRPr="7D207198">
          <w:rPr>
            <w:rFonts w:ascii="Calibri" w:eastAsia="Calibri" w:hAnsi="Calibri" w:cs="Calibri"/>
            <w:color w:val="0092CF"/>
            <w:sz w:val="24"/>
            <w:u w:val="single"/>
          </w:rPr>
          <w:t>Education (Provision of Full-Time Education for Excluded Pupils) (England) Regulations 2007</w:t>
        </w:r>
      </w:hyperlink>
      <w:r w:rsidRPr="7D207198">
        <w:rPr>
          <w:rFonts w:ascii="Calibri" w:eastAsia="Calibri" w:hAnsi="Calibri" w:cs="Calibri"/>
          <w:sz w:val="24"/>
        </w:rPr>
        <w:t xml:space="preserve">, as amended by </w:t>
      </w:r>
      <w:hyperlink r:id="rId21">
        <w:r w:rsidRPr="7D207198">
          <w:rPr>
            <w:rFonts w:ascii="Calibri" w:eastAsia="Calibri" w:hAnsi="Calibri" w:cs="Calibri"/>
            <w:color w:val="0092CF"/>
            <w:sz w:val="24"/>
            <w:u w:val="single"/>
          </w:rPr>
          <w:t>The Education (Provision of Full-Time Education for Excluded Pupils) (England) (Amendment) Regulations 2014</w:t>
        </w:r>
      </w:hyperlink>
    </w:p>
    <w:p w14:paraId="05CDAB91" w14:textId="77777777" w:rsidR="007A03B3" w:rsidRDefault="62B73BCF" w:rsidP="00177C68">
      <w:pPr>
        <w:numPr>
          <w:ilvl w:val="0"/>
          <w:numId w:val="23"/>
        </w:numPr>
        <w:ind w:left="340" w:hanging="261"/>
        <w:rPr>
          <w:rFonts w:ascii="Calibri" w:eastAsia="Calibri" w:hAnsi="Calibri" w:cs="Calibri"/>
          <w:sz w:val="24"/>
        </w:rPr>
      </w:pPr>
      <w:hyperlink r:id="rId22">
        <w:r w:rsidRPr="7D207198">
          <w:rPr>
            <w:rFonts w:ascii="Calibri" w:eastAsia="Calibri" w:hAnsi="Calibri" w:cs="Calibri"/>
            <w:color w:val="0072CC"/>
            <w:sz w:val="24"/>
            <w:u w:val="single"/>
          </w:rPr>
          <w:t>The Equality Act 2010</w:t>
        </w:r>
      </w:hyperlink>
    </w:p>
    <w:p w14:paraId="5980D9BA" w14:textId="300CECED" w:rsidR="62B73BCF" w:rsidRDefault="62B73BCF" w:rsidP="00177C68">
      <w:pPr>
        <w:numPr>
          <w:ilvl w:val="0"/>
          <w:numId w:val="23"/>
        </w:numPr>
        <w:ind w:left="340" w:hanging="261"/>
        <w:rPr>
          <w:rFonts w:ascii="Calibri" w:eastAsia="Calibri" w:hAnsi="Calibri" w:cs="Calibri"/>
          <w:sz w:val="24"/>
        </w:rPr>
      </w:pPr>
      <w:hyperlink r:id="rId23">
        <w:r w:rsidRPr="3CCECC90">
          <w:rPr>
            <w:rFonts w:ascii="Calibri" w:eastAsia="Calibri" w:hAnsi="Calibri" w:cs="Calibri"/>
            <w:color w:val="0072CC"/>
            <w:sz w:val="24"/>
            <w:u w:val="single"/>
          </w:rPr>
          <w:t>Children and Families Act 2014</w:t>
        </w:r>
      </w:hyperlink>
    </w:p>
    <w:p w14:paraId="52703ED0" w14:textId="340F15BE" w:rsidR="5EA8166C" w:rsidRDefault="5EA8166C" w:rsidP="0F614A86">
      <w:pPr>
        <w:numPr>
          <w:ilvl w:val="0"/>
          <w:numId w:val="23"/>
        </w:numPr>
        <w:ind w:left="340" w:hanging="261"/>
        <w:rPr>
          <w:rFonts w:ascii="Calibri" w:eastAsia="Calibri" w:hAnsi="Calibri" w:cs="Calibri"/>
          <w:sz w:val="24"/>
        </w:rPr>
      </w:pPr>
      <w:hyperlink r:id="rId24">
        <w:r w:rsidRPr="0F614A86">
          <w:rPr>
            <w:rStyle w:val="Hyperlink"/>
            <w:rFonts w:ascii="Calibri" w:eastAsia="Calibri" w:hAnsi="Calibri" w:cs="Calibri"/>
            <w:sz w:val="24"/>
          </w:rPr>
          <w:t>Keeping Children Safe in Education 202</w:t>
        </w:r>
        <w:r w:rsidR="022F8B9B" w:rsidRPr="0F614A86">
          <w:rPr>
            <w:rStyle w:val="Hyperlink"/>
            <w:rFonts w:ascii="Calibri" w:eastAsia="Calibri" w:hAnsi="Calibri" w:cs="Calibri"/>
            <w:sz w:val="24"/>
          </w:rPr>
          <w:t>6</w:t>
        </w:r>
      </w:hyperlink>
    </w:p>
    <w:p w14:paraId="72E4CCAA" w14:textId="6E4B4764" w:rsidR="211E2885" w:rsidRDefault="211E2885" w:rsidP="00177C68">
      <w:pPr>
        <w:numPr>
          <w:ilvl w:val="0"/>
          <w:numId w:val="23"/>
        </w:numPr>
        <w:ind w:left="340" w:hanging="261"/>
        <w:rPr>
          <w:rFonts w:ascii="Calibri" w:eastAsia="Calibri" w:hAnsi="Calibri" w:cs="Calibri"/>
          <w:sz w:val="24"/>
        </w:rPr>
      </w:pPr>
      <w:hyperlink r:id="rId25">
        <w:r w:rsidRPr="2A8AFEB5">
          <w:rPr>
            <w:rStyle w:val="Hyperlink"/>
            <w:rFonts w:ascii="Calibri" w:eastAsia="Calibri" w:hAnsi="Calibri" w:cs="Calibri"/>
            <w:sz w:val="24"/>
          </w:rPr>
          <w:t>Restrictive Interventions and the use of Reasonable Force DfE 2026</w:t>
        </w:r>
      </w:hyperlink>
    </w:p>
    <w:p w14:paraId="6FAFAB1B" w14:textId="6A223C13" w:rsidR="007A03B3" w:rsidRDefault="163E2BDE" w:rsidP="00177C68">
      <w:pPr>
        <w:pStyle w:val="ListParagraph"/>
        <w:numPr>
          <w:ilvl w:val="0"/>
          <w:numId w:val="23"/>
        </w:numPr>
        <w:spacing w:after="0" w:line="300" w:lineRule="auto"/>
        <w:rPr>
          <w:rFonts w:ascii="Segoe UI" w:eastAsia="Segoe UI" w:hAnsi="Segoe UI" w:cs="Segoe UI"/>
          <w:b/>
          <w:bCs/>
          <w:i/>
          <w:iCs/>
          <w:sz w:val="21"/>
          <w:szCs w:val="21"/>
        </w:rPr>
      </w:pPr>
      <w:r w:rsidRPr="2E32C8A8">
        <w:rPr>
          <w:rFonts w:ascii="Segoe UI" w:eastAsia="Segoe UI" w:hAnsi="Segoe UI" w:cs="Segoe UI"/>
          <w:b/>
          <w:bCs/>
          <w:i/>
          <w:iCs/>
          <w:sz w:val="21"/>
          <w:szCs w:val="21"/>
        </w:rPr>
        <w:t xml:space="preserve"> note that </w:t>
      </w:r>
      <w:r w:rsidRPr="2E32C8A8">
        <w:rPr>
          <w:rFonts w:ascii="Segoe UI" w:eastAsia="Segoe UI" w:hAnsi="Segoe UI" w:cs="Segoe UI"/>
          <w:b/>
          <w:bCs/>
          <w:i/>
          <w:iCs/>
          <w:sz w:val="22"/>
          <w:szCs w:val="22"/>
        </w:rPr>
        <w:t>page 14 contains statutory guidance on recording and reporting</w:t>
      </w:r>
    </w:p>
    <w:p w14:paraId="29081B33" w14:textId="5D4BB3D0" w:rsidR="2E32C8A8" w:rsidRDefault="2E32C8A8" w:rsidP="2E32C8A8">
      <w:pPr>
        <w:spacing w:before="120"/>
        <w:rPr>
          <w:rFonts w:ascii="Calibri" w:eastAsia="Calibri" w:hAnsi="Calibri" w:cs="Calibri"/>
          <w:b/>
          <w:bCs/>
          <w:sz w:val="28"/>
          <w:szCs w:val="28"/>
        </w:rPr>
      </w:pPr>
    </w:p>
    <w:p w14:paraId="5E40A89C" w14:textId="7D5B2AB2" w:rsidR="2E32C8A8" w:rsidRDefault="2E32C8A8" w:rsidP="3CCECC90">
      <w:pPr>
        <w:spacing w:before="120"/>
        <w:rPr>
          <w:rFonts w:ascii="Calibri" w:eastAsia="Calibri" w:hAnsi="Calibri" w:cs="Calibri"/>
          <w:b/>
          <w:bCs/>
          <w:sz w:val="28"/>
          <w:szCs w:val="28"/>
        </w:rPr>
      </w:pPr>
    </w:p>
    <w:p w14:paraId="1C1C0FBC" w14:textId="1FAF6EB1" w:rsidR="2E32C8A8" w:rsidRDefault="2E32C8A8" w:rsidP="3CCECC90">
      <w:pPr>
        <w:spacing w:before="120"/>
        <w:rPr>
          <w:rFonts w:ascii="Calibri" w:eastAsia="Calibri" w:hAnsi="Calibri" w:cs="Calibri"/>
          <w:b/>
          <w:bCs/>
          <w:sz w:val="28"/>
          <w:szCs w:val="28"/>
        </w:rPr>
      </w:pPr>
    </w:p>
    <w:p w14:paraId="4EA0995F" w14:textId="4A836B09" w:rsidR="2E32C8A8" w:rsidRDefault="2E32C8A8" w:rsidP="3CCECC90">
      <w:pPr>
        <w:spacing w:before="120"/>
        <w:rPr>
          <w:rFonts w:ascii="Calibri" w:eastAsia="Calibri" w:hAnsi="Calibri" w:cs="Calibri"/>
          <w:b/>
          <w:bCs/>
          <w:sz w:val="28"/>
          <w:szCs w:val="28"/>
        </w:rPr>
      </w:pPr>
    </w:p>
    <w:p w14:paraId="51F15B30" w14:textId="4F7F9F7C" w:rsidR="2E32C8A8" w:rsidRDefault="2E32C8A8" w:rsidP="3CCECC90">
      <w:pPr>
        <w:spacing w:before="120"/>
        <w:rPr>
          <w:rFonts w:ascii="Calibri" w:eastAsia="Calibri" w:hAnsi="Calibri" w:cs="Calibri"/>
          <w:b/>
          <w:bCs/>
          <w:sz w:val="28"/>
          <w:szCs w:val="28"/>
        </w:rPr>
      </w:pPr>
    </w:p>
    <w:p w14:paraId="0665F007" w14:textId="77FD1615" w:rsidR="2E32C8A8" w:rsidRDefault="2E32C8A8" w:rsidP="3CCECC90">
      <w:pPr>
        <w:spacing w:before="120"/>
        <w:rPr>
          <w:rFonts w:ascii="Calibri" w:eastAsia="Calibri" w:hAnsi="Calibri" w:cs="Calibri"/>
          <w:b/>
          <w:bCs/>
          <w:sz w:val="28"/>
          <w:szCs w:val="28"/>
        </w:rPr>
      </w:pPr>
    </w:p>
    <w:p w14:paraId="6E0FF212" w14:textId="67EC825B" w:rsidR="2E32C8A8" w:rsidRDefault="2E32C8A8" w:rsidP="3CCECC90">
      <w:pPr>
        <w:spacing w:before="120"/>
        <w:rPr>
          <w:rFonts w:ascii="Calibri" w:eastAsia="Calibri" w:hAnsi="Calibri" w:cs="Calibri"/>
          <w:b/>
          <w:bCs/>
          <w:sz w:val="28"/>
          <w:szCs w:val="28"/>
        </w:rPr>
      </w:pPr>
    </w:p>
    <w:p w14:paraId="3EA8F8B5" w14:textId="124ECD9A" w:rsidR="2E32C8A8" w:rsidRDefault="2E32C8A8" w:rsidP="3CCECC90">
      <w:pPr>
        <w:spacing w:before="120"/>
        <w:rPr>
          <w:rFonts w:ascii="Calibri" w:eastAsia="Calibri" w:hAnsi="Calibri" w:cs="Calibri"/>
          <w:b/>
          <w:bCs/>
          <w:sz w:val="28"/>
          <w:szCs w:val="28"/>
        </w:rPr>
      </w:pPr>
    </w:p>
    <w:p w14:paraId="478A5526" w14:textId="3D18E324" w:rsidR="2E32C8A8" w:rsidRDefault="2E32C8A8" w:rsidP="2E32C8A8">
      <w:pPr>
        <w:spacing w:before="120"/>
        <w:rPr>
          <w:rFonts w:ascii="Calibri" w:eastAsia="Calibri" w:hAnsi="Calibri" w:cs="Calibri"/>
          <w:b/>
          <w:bCs/>
          <w:sz w:val="28"/>
          <w:szCs w:val="28"/>
        </w:rPr>
      </w:pPr>
    </w:p>
    <w:p w14:paraId="53D9A75F" w14:textId="5A38369A" w:rsidR="3CCECC90" w:rsidRDefault="3CCECC90" w:rsidP="3CCECC90">
      <w:pPr>
        <w:spacing w:before="120"/>
        <w:rPr>
          <w:rFonts w:ascii="Calibri" w:eastAsia="Calibri" w:hAnsi="Calibri" w:cs="Calibri"/>
          <w:b/>
          <w:bCs/>
          <w:sz w:val="28"/>
          <w:szCs w:val="28"/>
        </w:rPr>
      </w:pPr>
    </w:p>
    <w:p w14:paraId="10D33F35" w14:textId="611D16C2" w:rsidR="1B7B258E" w:rsidRDefault="1B7B258E" w:rsidP="0F614A86">
      <w:pPr>
        <w:spacing w:before="120" w:line="259" w:lineRule="auto"/>
      </w:pPr>
      <w:r w:rsidRPr="0F614A86">
        <w:rPr>
          <w:rFonts w:ascii="Calibri" w:eastAsia="Calibri" w:hAnsi="Calibri" w:cs="Calibri"/>
          <w:b/>
          <w:bCs/>
          <w:sz w:val="28"/>
          <w:szCs w:val="28"/>
        </w:rPr>
        <w:t xml:space="preserve">Appendix </w:t>
      </w:r>
      <w:r w:rsidR="6394D536" w:rsidRPr="0F614A86">
        <w:rPr>
          <w:rFonts w:ascii="Calibri" w:eastAsia="Calibri" w:hAnsi="Calibri" w:cs="Calibri"/>
          <w:b/>
          <w:bCs/>
          <w:sz w:val="28"/>
          <w:szCs w:val="28"/>
        </w:rPr>
        <w:t>6</w:t>
      </w:r>
    </w:p>
    <w:p w14:paraId="19AD31BD" w14:textId="16035492" w:rsidR="09320604" w:rsidRDefault="09320604" w:rsidP="7D207198">
      <w:pPr>
        <w:rPr>
          <w:rFonts w:ascii="Calibri" w:eastAsia="Calibri" w:hAnsi="Calibri" w:cs="Calibri"/>
          <w:sz w:val="28"/>
          <w:szCs w:val="28"/>
        </w:rPr>
      </w:pPr>
      <w:r w:rsidRPr="7D207198">
        <w:rPr>
          <w:rFonts w:ascii="Calibri" w:eastAsia="Calibri" w:hAnsi="Calibri" w:cs="Calibri"/>
          <w:b/>
          <w:bCs/>
          <w:sz w:val="28"/>
          <w:szCs w:val="28"/>
        </w:rPr>
        <w:lastRenderedPageBreak/>
        <w:t>Advice for parents</w:t>
      </w:r>
      <w:r w:rsidR="64533E56" w:rsidRPr="7D207198">
        <w:rPr>
          <w:rFonts w:ascii="Calibri" w:eastAsia="Calibri" w:hAnsi="Calibri" w:cs="Calibri"/>
          <w:b/>
          <w:bCs/>
          <w:sz w:val="28"/>
          <w:szCs w:val="28"/>
        </w:rPr>
        <w:t xml:space="preserve"> and guardians</w:t>
      </w:r>
      <w:r w:rsidRPr="7D207198">
        <w:rPr>
          <w:rFonts w:ascii="Calibri" w:eastAsia="Calibri" w:hAnsi="Calibri" w:cs="Calibri"/>
          <w:sz w:val="28"/>
          <w:szCs w:val="28"/>
        </w:rPr>
        <w:t xml:space="preserve"> </w:t>
      </w:r>
    </w:p>
    <w:p w14:paraId="02232DA9" w14:textId="3084E40C" w:rsidR="09320604" w:rsidRDefault="09320604" w:rsidP="0F614A86">
      <w:pPr>
        <w:rPr>
          <w:rFonts w:ascii="Calibri" w:eastAsia="Calibri" w:hAnsi="Calibri" w:cs="Calibri"/>
          <w:sz w:val="24"/>
        </w:rPr>
      </w:pPr>
      <w:r w:rsidRPr="0F614A86">
        <w:rPr>
          <w:rFonts w:ascii="Calibri" w:eastAsia="Calibri" w:hAnsi="Calibri" w:cs="Calibri"/>
          <w:sz w:val="24"/>
        </w:rPr>
        <w:t xml:space="preserve">Current Statutory Exclusions Guidance at </w:t>
      </w:r>
      <w:hyperlink r:id="rId26">
        <w:r w:rsidR="3120F763" w:rsidRPr="0F614A86">
          <w:rPr>
            <w:rStyle w:val="Hyperlink"/>
            <w:rFonts w:ascii="Calibri" w:eastAsia="Calibri" w:hAnsi="Calibri" w:cs="Calibri"/>
            <w:sz w:val="24"/>
          </w:rPr>
          <w:t xml:space="preserve">School suspensions and permanent exclusions </w:t>
        </w:r>
        <w:r w:rsidR="16DC2CDF" w:rsidRPr="0F614A86">
          <w:rPr>
            <w:rStyle w:val="Hyperlink"/>
            <w:rFonts w:ascii="Calibri" w:eastAsia="Calibri" w:hAnsi="Calibri" w:cs="Calibri"/>
            <w:sz w:val="24"/>
          </w:rPr>
          <w:t xml:space="preserve">2026 </w:t>
        </w:r>
        <w:r w:rsidR="3120F763" w:rsidRPr="0F614A86">
          <w:rPr>
            <w:rStyle w:val="Hyperlink"/>
            <w:rFonts w:ascii="Calibri" w:eastAsia="Calibri" w:hAnsi="Calibri" w:cs="Calibri"/>
            <w:sz w:val="24"/>
          </w:rPr>
          <w:t>- GOV.UK (www.gov.uk)</w:t>
        </w:r>
      </w:hyperlink>
      <w:r w:rsidR="3120F763" w:rsidRPr="0F614A86">
        <w:rPr>
          <w:rFonts w:ascii="Calibri" w:eastAsia="Calibri" w:hAnsi="Calibri" w:cs="Calibri"/>
          <w:sz w:val="24"/>
        </w:rPr>
        <w:t xml:space="preserve"> </w:t>
      </w:r>
      <w:r w:rsidRPr="0F614A86">
        <w:rPr>
          <w:rFonts w:ascii="Calibri" w:eastAsia="Calibri" w:hAnsi="Calibri" w:cs="Calibri"/>
          <w:sz w:val="24"/>
        </w:rPr>
        <w:t xml:space="preserve"> There is a guide for parents/carers in Annex C on pages 56 to 61.</w:t>
      </w:r>
    </w:p>
    <w:p w14:paraId="34B8B469" w14:textId="0DDC747F" w:rsidR="09320604" w:rsidRDefault="09320604" w:rsidP="7D207198">
      <w:pPr>
        <w:rPr>
          <w:rFonts w:ascii="Calibri" w:eastAsia="Calibri" w:hAnsi="Calibri" w:cs="Calibri"/>
          <w:sz w:val="24"/>
        </w:rPr>
      </w:pPr>
      <w:r w:rsidRPr="7D207198">
        <w:rPr>
          <w:rFonts w:ascii="Calibri" w:eastAsia="Calibri" w:hAnsi="Calibri" w:cs="Calibri"/>
          <w:sz w:val="24"/>
        </w:rPr>
        <w:t>Please contact the headteacher’s PA if you wish for a paper copy of this guide.</w:t>
      </w:r>
    </w:p>
    <w:p w14:paraId="4F988551" w14:textId="63B76943" w:rsidR="09320604" w:rsidRDefault="09320604" w:rsidP="7C2723EF">
      <w:pPr>
        <w:rPr>
          <w:rFonts w:ascii="Calibri" w:eastAsia="Calibri" w:hAnsi="Calibri" w:cs="Calibri"/>
          <w:sz w:val="24"/>
        </w:rPr>
      </w:pPr>
      <w:r w:rsidRPr="7C2723EF">
        <w:rPr>
          <w:rFonts w:ascii="Calibri" w:eastAsia="Calibri" w:hAnsi="Calibri" w:cs="Calibri"/>
          <w:sz w:val="24"/>
        </w:rPr>
        <w:t xml:space="preserve">There are </w:t>
      </w:r>
      <w:r w:rsidR="452C9010" w:rsidRPr="7C2723EF">
        <w:rPr>
          <w:rFonts w:ascii="Calibri" w:eastAsia="Calibri" w:hAnsi="Calibri" w:cs="Calibri"/>
          <w:sz w:val="24"/>
        </w:rPr>
        <w:t>several</w:t>
      </w:r>
      <w:r w:rsidRPr="7C2723EF">
        <w:rPr>
          <w:rFonts w:ascii="Calibri" w:eastAsia="Calibri" w:hAnsi="Calibri" w:cs="Calibri"/>
          <w:sz w:val="24"/>
        </w:rPr>
        <w:t xml:space="preserve"> national organisations that provide free information, </w:t>
      </w:r>
      <w:bookmarkStart w:id="76" w:name="_Int_RDAW4Oru"/>
      <w:r w:rsidRPr="7C2723EF">
        <w:rPr>
          <w:rFonts w:ascii="Calibri" w:eastAsia="Calibri" w:hAnsi="Calibri" w:cs="Calibri"/>
          <w:sz w:val="24"/>
        </w:rPr>
        <w:t>support</w:t>
      </w:r>
      <w:bookmarkEnd w:id="76"/>
      <w:r w:rsidRPr="7C2723EF">
        <w:rPr>
          <w:rFonts w:ascii="Calibri" w:eastAsia="Calibri" w:hAnsi="Calibri" w:cs="Calibri"/>
          <w:sz w:val="24"/>
        </w:rPr>
        <w:t xml:space="preserve"> and advice to parents/carers on exclusion matters. For example:</w:t>
      </w:r>
    </w:p>
    <w:p w14:paraId="6A8C78F6" w14:textId="1E1A9316" w:rsidR="09320604" w:rsidRDefault="09320604" w:rsidP="00177C68">
      <w:pPr>
        <w:pStyle w:val="ListParagraph"/>
        <w:numPr>
          <w:ilvl w:val="0"/>
          <w:numId w:val="11"/>
        </w:numPr>
        <w:rPr>
          <w:rFonts w:ascii="Calibri" w:eastAsia="Calibri" w:hAnsi="Calibri" w:cs="Calibri"/>
          <w:sz w:val="24"/>
        </w:rPr>
      </w:pPr>
      <w:r w:rsidRPr="1C9FC45E">
        <w:rPr>
          <w:rFonts w:ascii="Calibri" w:eastAsia="Calibri" w:hAnsi="Calibri" w:cs="Calibri"/>
          <w:sz w:val="24"/>
        </w:rPr>
        <w:t xml:space="preserve">Coram Children's Legal Centre. They can be contacted on 0300 330 5485 or through  </w:t>
      </w:r>
      <w:hyperlink r:id="rId27">
        <w:r w:rsidR="449E5381" w:rsidRPr="1C9FC45E">
          <w:rPr>
            <w:rStyle w:val="Hyperlink"/>
            <w:rFonts w:ascii="Calibri" w:eastAsia="Calibri" w:hAnsi="Calibri" w:cs="Calibri"/>
            <w:sz w:val="24"/>
          </w:rPr>
          <w:t>Home - childlawadvice.org.uk</w:t>
        </w:r>
      </w:hyperlink>
      <w:r w:rsidR="73BBECB4" w:rsidRPr="1C9FC45E">
        <w:rPr>
          <w:rFonts w:ascii="Calibri" w:eastAsia="Calibri" w:hAnsi="Calibri" w:cs="Calibri"/>
          <w:sz w:val="24"/>
        </w:rPr>
        <w:t xml:space="preserve"> Their </w:t>
      </w:r>
      <w:r w:rsidRPr="1C9FC45E">
        <w:rPr>
          <w:rFonts w:ascii="Calibri" w:eastAsia="Calibri" w:hAnsi="Calibri" w:cs="Calibri"/>
          <w:sz w:val="24"/>
        </w:rPr>
        <w:t xml:space="preserve">advice line is open </w:t>
      </w:r>
      <w:r w:rsidR="18ABD991" w:rsidRPr="1C9FC45E">
        <w:rPr>
          <w:rFonts w:ascii="Calibri" w:eastAsia="Calibri" w:hAnsi="Calibri" w:cs="Calibri"/>
          <w:sz w:val="24"/>
        </w:rPr>
        <w:t>from</w:t>
      </w:r>
      <w:r w:rsidRPr="1C9FC45E">
        <w:rPr>
          <w:rFonts w:ascii="Calibri" w:eastAsia="Calibri" w:hAnsi="Calibri" w:cs="Calibri"/>
          <w:sz w:val="24"/>
        </w:rPr>
        <w:t xml:space="preserve"> Mondays to Fridays from 8.00am to 6.00pm.</w:t>
      </w:r>
    </w:p>
    <w:p w14:paraId="34F39520" w14:textId="6B2BA96E" w:rsidR="09320604" w:rsidRDefault="09320604"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ACE education. They can be contacted on 03000 115 142 or at enquiries@ace-ed.org.uk. Please check their website at http://www.ace-ed.org.uk for the opening times of the advice line.</w:t>
      </w:r>
    </w:p>
    <w:p w14:paraId="3ABAF7D2" w14:textId="5CDAEDBF" w:rsidR="09320604" w:rsidRDefault="09320604"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 xml:space="preserve">The National Autistic Society School Exclusion Service (England) can be contacted on 0808 800 4002 or at schoolexclusions@nas.org.uk. Information can also be found on their website at </w:t>
      </w:r>
      <w:hyperlink r:id="rId28">
        <w:r w:rsidRPr="7D207198">
          <w:rPr>
            <w:rStyle w:val="Hyperlink"/>
            <w:rFonts w:ascii="Calibri" w:eastAsia="Calibri" w:hAnsi="Calibri" w:cs="Calibri"/>
            <w:sz w:val="24"/>
          </w:rPr>
          <w:t>https://www.autism.org.uk/</w:t>
        </w:r>
      </w:hyperlink>
    </w:p>
    <w:p w14:paraId="068589BA" w14:textId="3CE4C52D" w:rsidR="54FAB36F" w:rsidRDefault="54FAB36F"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 xml:space="preserve">Together for Children - </w:t>
      </w:r>
      <w:hyperlink r:id="rId29">
        <w:r w:rsidRPr="7D207198">
          <w:rPr>
            <w:rStyle w:val="Hyperlink"/>
            <w:rFonts w:ascii="Calibri" w:eastAsia="Calibri" w:hAnsi="Calibri" w:cs="Calibri"/>
            <w:sz w:val="24"/>
          </w:rPr>
          <w:t>Suspensions and Permanent Exclusions - Together for Children</w:t>
        </w:r>
      </w:hyperlink>
    </w:p>
    <w:p w14:paraId="35AFBB52" w14:textId="019136D1" w:rsidR="09320604" w:rsidRDefault="09320604"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 xml:space="preserve">Independent Parental Special Education Advice </w:t>
      </w:r>
      <w:hyperlink r:id="rId30">
        <w:r w:rsidRPr="7D207198">
          <w:rPr>
            <w:rStyle w:val="Hyperlink"/>
            <w:rFonts w:ascii="Calibri" w:eastAsia="Calibri" w:hAnsi="Calibri" w:cs="Calibri"/>
            <w:sz w:val="24"/>
          </w:rPr>
          <w:t>http://www.ipsea.org.uk/</w:t>
        </w:r>
      </w:hyperlink>
    </w:p>
    <w:p w14:paraId="1077A459" w14:textId="43CC2967" w:rsidR="09320604" w:rsidRDefault="09320604" w:rsidP="00177C68">
      <w:pPr>
        <w:pStyle w:val="ListParagraph"/>
        <w:numPr>
          <w:ilvl w:val="0"/>
          <w:numId w:val="11"/>
        </w:numPr>
        <w:rPr>
          <w:rFonts w:ascii="Calibri" w:eastAsia="Calibri" w:hAnsi="Calibri" w:cs="Calibri"/>
          <w:sz w:val="24"/>
        </w:rPr>
      </w:pPr>
      <w:r w:rsidRPr="7D207198">
        <w:rPr>
          <w:rFonts w:ascii="Calibri" w:eastAsia="Calibri" w:hAnsi="Calibri" w:cs="Calibri"/>
          <w:sz w:val="24"/>
        </w:rPr>
        <w:t xml:space="preserve">Special Educational Needs and Disabilities Information, Advice and Support Service-SENDIASS (formerly the parent partnership service). </w:t>
      </w:r>
      <w:hyperlink r:id="rId31">
        <w:r w:rsidR="7B25D7D4" w:rsidRPr="7D207198">
          <w:rPr>
            <w:rStyle w:val="Hyperlink"/>
            <w:rFonts w:ascii="Calibri" w:eastAsia="Calibri" w:hAnsi="Calibri" w:cs="Calibri"/>
            <w:sz w:val="24"/>
          </w:rPr>
          <w:t>Essex SEND - Information, Advice and Support Service (essexsendiass.co.uk)</w:t>
        </w:r>
      </w:hyperlink>
      <w:r w:rsidR="23F0C61A" w:rsidRPr="7D207198">
        <w:rPr>
          <w:rFonts w:ascii="Calibri" w:eastAsia="Calibri" w:hAnsi="Calibri" w:cs="Calibri"/>
          <w:sz w:val="24"/>
        </w:rPr>
        <w:t xml:space="preserve"> or </w:t>
      </w:r>
      <w:hyperlink r:id="rId32">
        <w:r w:rsidR="23F0C61A" w:rsidRPr="7D207198">
          <w:rPr>
            <w:rStyle w:val="Hyperlink"/>
            <w:rFonts w:ascii="Calibri" w:eastAsia="Calibri" w:hAnsi="Calibri" w:cs="Calibri"/>
            <w:sz w:val="24"/>
          </w:rPr>
          <w:t>Support and Advice for Families from SENDIASS Southend</w:t>
        </w:r>
      </w:hyperlink>
    </w:p>
    <w:sectPr w:rsidR="09320604" w:rsidSect="00F06022">
      <w:headerReference w:type="even" r:id="rId33"/>
      <w:headerReference w:type="default" r:id="rId34"/>
      <w:footerReference w:type="default" r:id="rId35"/>
      <w:headerReference w:type="first" r:id="rId36"/>
      <w:footerReference w:type="first" r:id="rId3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D4B854" w14:textId="77777777" w:rsidR="00F62405" w:rsidRDefault="00F62405" w:rsidP="00626EDA">
      <w:r>
        <w:separator/>
      </w:r>
    </w:p>
  </w:endnote>
  <w:endnote w:type="continuationSeparator" w:id="0">
    <w:p w14:paraId="52567971" w14:textId="77777777" w:rsidR="00F62405" w:rsidRDefault="00F6240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245"/>
      <w:gridCol w:w="3245"/>
      <w:gridCol w:w="3245"/>
    </w:tblGrid>
    <w:tr w:rsidR="3CCECC90" w14:paraId="62FC9A37" w14:textId="77777777" w:rsidTr="3CCECC90">
      <w:trPr>
        <w:trHeight w:val="300"/>
      </w:trPr>
      <w:tc>
        <w:tcPr>
          <w:tcW w:w="3245" w:type="dxa"/>
        </w:tcPr>
        <w:p w14:paraId="64BEFC4F" w14:textId="7B6B3691" w:rsidR="3CCECC90" w:rsidRDefault="3CCECC90" w:rsidP="3CCECC90">
          <w:pPr>
            <w:pStyle w:val="Header"/>
            <w:ind w:left="-115"/>
          </w:pPr>
        </w:p>
      </w:tc>
      <w:tc>
        <w:tcPr>
          <w:tcW w:w="3245" w:type="dxa"/>
        </w:tcPr>
        <w:p w14:paraId="2388ACF6" w14:textId="11F4D4F1" w:rsidR="3CCECC90" w:rsidRDefault="3CCECC90" w:rsidP="3CCECC90">
          <w:pPr>
            <w:pStyle w:val="Header"/>
            <w:jc w:val="center"/>
          </w:pPr>
        </w:p>
      </w:tc>
      <w:tc>
        <w:tcPr>
          <w:tcW w:w="3245" w:type="dxa"/>
        </w:tcPr>
        <w:p w14:paraId="36DEDD25" w14:textId="47CB2108" w:rsidR="3CCECC90" w:rsidRDefault="3CCECC90" w:rsidP="3CCECC90">
          <w:pPr>
            <w:pStyle w:val="Header"/>
            <w:ind w:right="-115"/>
            <w:jc w:val="right"/>
          </w:pPr>
        </w:p>
      </w:tc>
    </w:tr>
  </w:tbl>
  <w:p w14:paraId="221060DD" w14:textId="15B1AF38" w:rsidR="3CCECC90" w:rsidRDefault="3CCECC90" w:rsidP="3CCEC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67229" w14:paraId="7B899F8D" w14:textId="77777777" w:rsidTr="001235FA">
      <w:tc>
        <w:tcPr>
          <w:tcW w:w="6379" w:type="dxa"/>
        </w:tcPr>
        <w:p w14:paraId="1EBC4F05" w14:textId="77777777" w:rsidR="00967229" w:rsidRPr="00A62B49" w:rsidRDefault="00967229"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F72F646" w14:textId="77777777" w:rsidR="00967229" w:rsidRPr="00177722" w:rsidRDefault="00967229" w:rsidP="00510ED3">
          <w:pPr>
            <w:shd w:val="clear" w:color="auto" w:fill="FFFFFF"/>
            <w:textAlignment w:val="baseline"/>
            <w:rPr>
              <w:rFonts w:eastAsia="Times New Roman" w:cs="Arial"/>
              <w:color w:val="BFBFBF"/>
              <w:sz w:val="17"/>
              <w:szCs w:val="17"/>
              <w:bdr w:val="none" w:sz="0" w:space="0" w:color="auto" w:frame="1"/>
            </w:rPr>
          </w:pPr>
        </w:p>
      </w:tc>
    </w:tr>
  </w:tbl>
  <w:p w14:paraId="7FEF81A8" w14:textId="77777777" w:rsidR="00967229" w:rsidRPr="00510ED3" w:rsidRDefault="00967229"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CD172A" w14:textId="77777777" w:rsidR="00F62405" w:rsidRDefault="00F62405" w:rsidP="00626EDA">
      <w:r>
        <w:separator/>
      </w:r>
    </w:p>
  </w:footnote>
  <w:footnote w:type="continuationSeparator" w:id="0">
    <w:p w14:paraId="3679E66C" w14:textId="77777777" w:rsidR="00F62405" w:rsidRDefault="00F6240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A66CA" w14:textId="77777777" w:rsidR="00967229" w:rsidRDefault="000C01B8">
    <w:r>
      <w:rPr>
        <w:noProof/>
      </w:rPr>
      <w:drawing>
        <wp:anchor distT="0" distB="0" distL="114300" distR="114300" simplePos="0" relativeHeight="251657216" behindDoc="1" locked="0" layoutInCell="1" allowOverlap="1" wp14:anchorId="2D097A13" wp14:editId="07777777">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F62405">
      <w:rPr>
        <w:noProof/>
      </w:rPr>
      <w:pict w14:anchorId="0713E5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3CB0F" w14:textId="77777777" w:rsidR="00967229" w:rsidRDefault="00967229"/>
  <w:p w14:paraId="07459315" w14:textId="77777777" w:rsidR="00967229" w:rsidRDefault="00967229"/>
  <w:p w14:paraId="6537F28F" w14:textId="77777777" w:rsidR="00967229" w:rsidRDefault="0096722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9E253" w14:textId="77777777" w:rsidR="00967229" w:rsidRDefault="00967229"/>
  <w:p w14:paraId="23DE523C" w14:textId="77777777" w:rsidR="00967229" w:rsidRDefault="00967229" w:rsidP="00FE3F15"/>
</w:hdr>
</file>

<file path=word/intelligence2.xml><?xml version="1.0" encoding="utf-8"?>
<int2:intelligence xmlns:int2="http://schemas.microsoft.com/office/intelligence/2020/intelligence" xmlns:oel="http://schemas.microsoft.com/office/2019/extlst">
  <int2:observations>
    <int2:textHash int2:hashCode="DsbRUFSXgCUKl3" int2:id="EYARgUSf">
      <int2:state int2:value="Rejected" int2:type="spell"/>
    </int2:textHash>
    <int2:textHash int2:hashCode="Vrjmu5V0N83Thp" int2:id="KA2wx2BA">
      <int2:state int2:value="Rejected" int2:type="spell"/>
    </int2:textHash>
    <int2:textHash int2:hashCode="TVXQVr9GJSVKZR" int2:id="YATn1pny">
      <int2:state int2:value="Rejected" int2:type="spell"/>
    </int2:textHash>
    <int2:textHash int2:hashCode="MeLK02pnFbb7V9" int2:id="o7ZdowtK">
      <int2:state int2:value="Rejected" int2:type="spell"/>
    </int2:textHash>
    <int2:textHash int2:hashCode="fHn4+Ovy0KWqy5" int2:id="oTAF15Wb">
      <int2:state int2:value="Rejected" int2:type="spell"/>
    </int2:textHash>
    <int2:textHash int2:hashCode="nESO5CQ//UFxOy" int2:id="ACuxakwp">
      <int2:state int2:value="Rejected" int2:type="spell"/>
    </int2:textHash>
    <int2:textHash int2:hashCode="/0RQY7dtww5FiW" int2:id="pvzUt850">
      <int2:state int2:value="Rejected" int2:type="spell"/>
    </int2:textHash>
    <int2:textHash int2:hashCode="PLZtS9B8ew8ND3" int2:id="VwwXfffI">
      <int2:state int2:value="Rejected" int2:type="spell"/>
    </int2:textHash>
    <int2:textHash int2:hashCode="yFFFB68eYNV86Z" int2:id="rFJJMwcT">
      <int2:state int2:value="Rejected" int2:type="AugLoop_Text_Critique"/>
    </int2:textHash>
    <int2:textHash int2:hashCode="P1t9DnuMzsiEcY" int2:id="v4WKmnYa">
      <int2:state int2:value="Rejected" int2:type="AugLoop_Text_Critique"/>
    </int2:textHash>
    <int2:textHash int2:hashCode="zqhYDntAHb/qEo" int2:id="d1wP58ru">
      <int2:state int2:value="Rejected" int2:type="AugLoop_Text_Critique"/>
    </int2:textHash>
    <int2:textHash int2:hashCode="hN6B5b8f/AaH/i" int2:id="vaYY2lfh">
      <int2:state int2:value="Rejected" int2:type="AugLoop_Text_Critique"/>
    </int2:textHash>
    <int2:textHash int2:hashCode="wtKSqYmrO8qHMS" int2:id="RdnE9Wi8">
      <int2:state int2:value="Rejected" int2:type="AugLoop_Text_Critique"/>
    </int2:textHash>
    <int2:textHash int2:hashCode="xcgb3EeIup7nN2" int2:id="S6q4N53s">
      <int2:state int2:value="Rejected" int2:type="AugLoop_Text_Critique"/>
    </int2:textHash>
    <int2:textHash int2:hashCode="nRSox3TdiEm2GZ" int2:id="Wi1phUDa">
      <int2:state int2:value="Rejected" int2:type="AugLoop_Text_Critique"/>
    </int2:textHash>
    <int2:textHash int2:hashCode="ZBODVrn1G8bn/Q" int2:id="iDrKqEjV">
      <int2:state int2:value="Rejected" int2:type="AugLoop_Text_Critique"/>
    </int2:textHash>
    <int2:textHash int2:hashCode="kByidkXaRxGvMx" int2:id="Ra1rraie">
      <int2:state int2:value="Rejected" int2:type="AugLoop_Text_Critique"/>
    </int2:textHash>
    <int2:textHash int2:hashCode="v3jXqOAVqWKVSe" int2:id="ng4E2nIY">
      <int2:state int2:value="Rejected" int2:type="spell"/>
      <int2:state int2:value="Rejected" int2:type="AugLoop_Text_Critique"/>
    </int2:textHash>
    <int2:bookmark int2:bookmarkName="_Int_ahqQ9l5q" int2:invalidationBookmarkName="" int2:hashCode="VDyb0DkCs6yeBK" int2:id="3AeKC0Wx">
      <int2:state int2:value="Rejected" int2:type="style"/>
    </int2:bookmark>
    <int2:bookmark int2:bookmarkName="_Int_n2aH2Hwj" int2:invalidationBookmarkName="" int2:hashCode="7PQEeTW//WR71N" int2:id="Yg02kore">
      <int2:state int2:value="Rejected" int2:type="style"/>
    </int2:bookmark>
    <int2:bookmark int2:bookmarkName="_Int_04ZWzYCO" int2:invalidationBookmarkName="" int2:hashCode="wz8Fmwyncl+/1s" int2:id="V581aJIL">
      <int2:state int2:value="Rejected" int2:type="style"/>
    </int2:bookmark>
    <int2:bookmark int2:bookmarkName="_Int_9S6GhcKy" int2:invalidationBookmarkName="" int2:hashCode="GHdwz1ry00aatB" int2:id="P3NOn4J1">
      <int2:state int2:value="Rejected" int2:type="style"/>
    </int2:bookmark>
    <int2:bookmark int2:bookmarkName="_Int_caGLJzDt" int2:invalidationBookmarkName="" int2:hashCode="hQGjTzTeowiBWL" int2:id="tywcmzHg">
      <int2:state int2:value="Rejected" int2:type="style"/>
    </int2:bookmark>
    <int2:bookmark int2:bookmarkName="_Int_M5ceteiN" int2:invalidationBookmarkName="" int2:hashCode="GHdwz1ry00aatB" int2:id="fNLn5xJT">
      <int2:state int2:value="Rejected" int2:type="style"/>
    </int2:bookmark>
    <int2:bookmark int2:bookmarkName="_Int_IktrWFJc" int2:invalidationBookmarkName="" int2:hashCode="BJVA5XHd73Pkqq" int2:id="lmqIJ5sm">
      <int2:state int2:value="Rejected" int2:type="style"/>
    </int2:bookmark>
    <int2:bookmark int2:bookmarkName="_Int_i7wnEefP" int2:invalidationBookmarkName="" int2:hashCode="CD26vvVp1Gvy7V" int2:id="FlkwjXOU">
      <int2:state int2:value="Rejected" int2:type="style"/>
    </int2:bookmark>
    <int2:bookmark int2:bookmarkName="_Int_3B7au9T9" int2:invalidationBookmarkName="" int2:hashCode="SKiDLRQXcqdEBt" int2:id="w5RlHsmS">
      <int2:state int2:value="Rejected" int2:type="style"/>
    </int2:bookmark>
    <int2:bookmark int2:bookmarkName="_Int_t6I86A3W" int2:invalidationBookmarkName="" int2:hashCode="uwZLIyI9/5uAUx" int2:id="iu0Zzy9F">
      <int2:state int2:value="Rejected" int2:type="style"/>
    </int2:bookmark>
    <int2:bookmark int2:bookmarkName="_Int_5qIasTvk" int2:invalidationBookmarkName="" int2:hashCode="8cghjxz9a8UmOH" int2:id="r67oM1Rg">
      <int2:state int2:value="Rejected" int2:type="style"/>
    </int2:bookmark>
    <int2:bookmark int2:bookmarkName="_Int_TL0VbihJ" int2:invalidationBookmarkName="" int2:hashCode="Vwd+mFBMiUj1z4" int2:id="JN6HNQDD">
      <int2:state int2:value="Rejected" int2:type="style"/>
    </int2:bookmark>
    <int2:bookmark int2:bookmarkName="_Int_UOVuIzpM" int2:invalidationBookmarkName="" int2:hashCode="MJpztJ9fUk9FF9" int2:id="uG5bNieD">
      <int2:state int2:value="Rejected" int2:type="style"/>
    </int2:bookmark>
    <int2:bookmark int2:bookmarkName="_Int_apZ2INgQ" int2:invalidationBookmarkName="" int2:hashCode="rHI9761X6fWGX2" int2:id="0d2nCwca">
      <int2:state int2:value="Rejected" int2:type="style"/>
    </int2:bookmark>
    <int2:bookmark int2:bookmarkName="_Int_xoyzqohw" int2:invalidationBookmarkName="" int2:hashCode="GnfUFiJMu+d6Q5" int2:id="M1HCpUyj">
      <int2:state int2:value="Rejected" int2:type="gram"/>
    </int2:bookmark>
    <int2:bookmark int2:bookmarkName="_Int_eaKvrZll" int2:invalidationBookmarkName="" int2:hashCode="f1OmjTJDRvyEV6" int2:id="NbyEVSVz">
      <int2:state int2:value="Rejected" int2:type="style"/>
    </int2:bookmark>
    <int2:bookmark int2:bookmarkName="_Int_h3REeyxY" int2:invalidationBookmarkName="" int2:hashCode="BxTjRbm+U6hG0R" int2:id="DGaOJdNO">
      <int2:state int2:value="Rejected" int2:type="style"/>
    </int2:bookmark>
    <int2:bookmark int2:bookmarkName="_Int_h1efqB9o" int2:invalidationBookmarkName="" int2:hashCode="bibrtPQOQHmmE/" int2:id="dLM9burE">
      <int2:state int2:value="Rejected" int2:type="AugLoop_Text_Critique"/>
    </int2:bookmark>
    <int2:bookmark int2:bookmarkName="_Int_CKAzrpJb" int2:invalidationBookmarkName="" int2:hashCode="2yxab9MqZ0ew0/" int2:id="I9fQ74cr">
      <int2:state int2:value="Rejected" int2:type="AugLoop_Text_Critique"/>
    </int2:bookmark>
    <int2:bookmark int2:bookmarkName="_Int_A8qazsQh" int2:invalidationBookmarkName="" int2:hashCode="2yxab9MqZ0ew0/" int2:id="LcSEdcBa">
      <int2:state int2:value="Rejected" int2:type="AugLoop_Text_Critique"/>
    </int2:bookmark>
    <int2:bookmark int2:bookmarkName="_Int_eBxiPn14" int2:invalidationBookmarkName="" int2:hashCode="sOMNokJDVJOJxR" int2:id="lw7sFZ0c">
      <int2:state int2:value="Rejected" int2:type="AugLoop_Text_Critique"/>
    </int2:bookmark>
    <int2:bookmark int2:bookmarkName="_Int_YPTjTLul" int2:invalidationBookmarkName="" int2:hashCode="sOMNokJDVJOJxR" int2:id="m1wapsAN">
      <int2:state int2:value="Rejected" int2:type="AugLoop_Text_Critique"/>
    </int2:bookmark>
    <int2:bookmark int2:bookmarkName="_Int_X202Xztp" int2:invalidationBookmarkName="" int2:hashCode="bibrtPQOQHmmE/" int2:id="Oj5kJJgI">
      <int2:state int2:value="Rejected" int2:type="AugLoop_Text_Critique"/>
    </int2:bookmark>
    <int2:bookmark int2:bookmarkName="_Int_6vJfcfCD" int2:invalidationBookmarkName="" int2:hashCode="2uoKl++CWuVh24" int2:id="YBWAnILc">
      <int2:state int2:value="Rejected" int2:type="style"/>
    </int2:bookmark>
    <int2:bookmark int2:bookmarkName="_Int_9vrW8Vlr" int2:invalidationBookmarkName="" int2:hashCode="0lXQ0GySJQ8tJA" int2:id="OfMZtbFa">
      <int2:state int2:value="Rejected" int2:type="style"/>
    </int2:bookmark>
    <int2:bookmark int2:bookmarkName="_Int_mCe3rAeY" int2:invalidationBookmarkName="" int2:hashCode="e0dMsLOcF3PXGS" int2:id="3qKbkC2C">
      <int2:state int2:value="Rejected" int2:type="style"/>
    </int2:bookmark>
    <int2:bookmark int2:bookmarkName="_Int_2UBertnh" int2:invalidationBookmarkName="" int2:hashCode="FhxCN58vOqq4SL" int2:id="OwEpp7Dw">
      <int2:state int2:value="Rejected" int2:type="style"/>
    </int2:bookmark>
    <int2:bookmark int2:bookmarkName="_Int_KBj080p2" int2:invalidationBookmarkName="" int2:hashCode="qVXcMMgtpBjHdX" int2:id="xumxqIp9">
      <int2:state int2:value="Rejected" int2:type="style"/>
    </int2:bookmark>
    <int2:bookmark int2:bookmarkName="_Int_oVdsyqRH" int2:invalidationBookmarkName="" int2:hashCode="2eNTDLehchR05n" int2:id="JUDjMJLh">
      <int2:state int2:value="Rejected" int2:type="style"/>
    </int2:bookmark>
    <int2:bookmark int2:bookmarkName="_Int_uy40CU0S" int2:invalidationBookmarkName="" int2:hashCode="O8BbilJxOKu0h/" int2:id="cLXCoyJu">
      <int2:state int2:value="Rejected" int2:type="style"/>
    </int2:bookmark>
    <int2:bookmark int2:bookmarkName="_Int_uFiQKdip" int2:invalidationBookmarkName="" int2:hashCode="0GYf/LRGEYcRtn" int2:id="o22Qv1Yb">
      <int2:state int2:value="Rejected" int2:type="style"/>
    </int2:bookmark>
    <int2:bookmark int2:bookmarkName="_Int_rIAEfL1l" int2:invalidationBookmarkName="" int2:hashCode="mvcqs8GtnNGZci" int2:id="x6QmPUjt">
      <int2:state int2:value="Rejected" int2:type="gram"/>
    </int2:bookmark>
    <int2:bookmark int2:bookmarkName="_Int_jXo7beDN" int2:invalidationBookmarkName="" int2:hashCode="mvcqs8GtnNGZci" int2:id="VvWnfCDC">
      <int2:state int2:value="Rejected" int2:type="gram"/>
    </int2:bookmark>
    <int2:bookmark int2:bookmarkName="_Int_zppXn2f2" int2:invalidationBookmarkName="" int2:hashCode="fXKJtd5NMgXiPt" int2:id="Pw98qWMX">
      <int2:state int2:value="Rejected" int2:type="gram"/>
    </int2:bookmark>
    <int2:bookmark int2:bookmarkName="_Int_wcwNlpzc" int2:invalidationBookmarkName="" int2:hashCode="HrfVwiAND0naOH" int2:id="0SIan9mk">
      <int2:state int2:value="Rejected" int2:type="gram"/>
    </int2:bookmark>
    <int2:bookmark int2:bookmarkName="_Int_bf4gRRxX" int2:invalidationBookmarkName="" int2:hashCode="ZvXIcZOOMSainC" int2:id="VEWUaWEh">
      <int2:state int2:value="Rejected" int2:type="gram"/>
    </int2:bookmark>
    <int2:bookmark int2:bookmarkName="_Int_Q99H6oSc" int2:invalidationBookmarkName="" int2:hashCode="u8zfLvsztS5snQ" int2:id="TnhIdNTn">
      <int2:state int2:value="Rejected" int2:type="gram"/>
    </int2:bookmark>
    <int2:bookmark int2:bookmarkName="_Int_DSyN91ds" int2:invalidationBookmarkName="" int2:hashCode="he+YZp032/p/Pg" int2:id="DnizLBth">
      <int2:state int2:value="Rejected" int2:type="gram"/>
    </int2:bookmark>
    <int2:bookmark int2:bookmarkName="_Int_fUgrUwYD" int2:invalidationBookmarkName="" int2:hashCode="BmtOt7RCGb+Phq" int2:id="qcsqdbY6">
      <int2:state int2:value="Rejected" int2:type="gram"/>
    </int2:bookmark>
    <int2:bookmark int2:bookmarkName="_Int_T7ScnURF" int2:invalidationBookmarkName="" int2:hashCode="SuTQ24xUmWVfrt" int2:id="j0pV7jnz">
      <int2:state int2:value="Rejected" int2:type="gram"/>
    </int2:bookmark>
    <int2:bookmark int2:bookmarkName="_Int_zdbDrkhS" int2:invalidationBookmarkName="" int2:hashCode="vXWAEmuUFATbOV" int2:id="OavXPWvB">
      <int2:state int2:value="Rejected" int2:type="gram"/>
    </int2:bookmark>
    <int2:bookmark int2:bookmarkName="_Int_Jq103K9F" int2:invalidationBookmarkName="" int2:hashCode="tokxP8GMMxecn2" int2:id="K7laQjZ5">
      <int2:state int2:value="Rejected" int2:type="gram"/>
    </int2:bookmark>
    <int2:bookmark int2:bookmarkName="_Int_QwGkMOCl" int2:invalidationBookmarkName="" int2:hashCode="0oQts5254WTmwU" int2:id="LfqXB3rS">
      <int2:state int2:value="Rejected" int2:type="gram"/>
    </int2:bookmark>
    <int2:bookmark int2:bookmarkName="_Int_kwT1reQ1" int2:invalidationBookmarkName="" int2:hashCode="InacslwEsimgDy" int2:id="TxJRwfyQ">
      <int2:state int2:value="Rejected" int2:type="gram"/>
    </int2:bookmark>
    <int2:bookmark int2:bookmarkName="_Int_Ce45NBqS" int2:invalidationBookmarkName="" int2:hashCode="ZV+DvnUS5bWzuk" int2:id="emQCScXB">
      <int2:state int2:value="Rejected" int2:type="gram"/>
    </int2:bookmark>
    <int2:bookmark int2:bookmarkName="_Int_LbHkYK2v" int2:invalidationBookmarkName="" int2:hashCode="PQBXeNTSjpOWji" int2:id="MVRDkpjf">
      <int2:state int2:value="Rejected" int2:type="gram"/>
    </int2:bookmark>
    <int2:bookmark int2:bookmarkName="_Int_QMqm65gt" int2:invalidationBookmarkName="" int2:hashCode="6DJJvTunmTLhb7" int2:id="RtNEThRN">
      <int2:state int2:value="Rejected" int2:type="gram"/>
    </int2:bookmark>
    <int2:bookmark int2:bookmarkName="_Int_J8xy3K3R" int2:invalidationBookmarkName="" int2:hashCode="EA7ERi3sNPaCT3" int2:id="pxwUU3Sk">
      <int2:state int2:value="Rejected" int2:type="gram"/>
    </int2:bookmark>
    <int2:bookmark int2:bookmarkName="_Int_fbyyvxCq" int2:invalidationBookmarkName="" int2:hashCode="yICvXmoRFB4R9G" int2:id="s5NBIkZd">
      <int2:state int2:value="Rejected" int2:type="gram"/>
    </int2:bookmark>
    <int2:bookmark int2:bookmarkName="_Int_RDAW4Oru" int2:invalidationBookmarkName="" int2:hashCode="W9zTwNTSSuPnGz" int2:id="V1VneByz">
      <int2:state int2:value="Rejected" int2:type="gram"/>
    </int2:bookmark>
    <int2:bookmark int2:bookmarkName="_Int_YP37KBse" int2:invalidationBookmarkName="" int2:hashCode="8vPWanl4wgd8Vt" int2:id="XGxDhzkj">
      <int2:state int2:value="Rejected" int2:type="gram"/>
    </int2:bookmark>
    <int2:bookmark int2:bookmarkName="_Int_5LLKjdCM" int2:invalidationBookmarkName="" int2:hashCode="GnfUFiJMu+d6Q5" int2:id="GGLImUU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7" type="#_x0000_t75" style="width:36pt;height:30.15pt" o:bullet="t">
        <v:imagedata r:id="rId1" o:title="Tick"/>
      </v:shape>
    </w:pict>
  </w:numPicBullet>
  <w:numPicBullet w:numPicBulletId="1">
    <w:pict>
      <v:shape id="_x0000_i1178" type="#_x0000_t75" style="width:30.15pt;height:30.15pt" o:bullet="t">
        <v:imagedata r:id="rId2" o:title="Cross"/>
      </v:shape>
    </w:pict>
  </w:numPicBullet>
  <w:numPicBullet w:numPicBulletId="2">
    <w:pict>
      <v:shape id="_x0000_i1179" type="#_x0000_t75" style="width:208.45pt;height:332.35pt" o:bullet="t">
        <v:imagedata r:id="rId3" o:title="TK_LOGO_POINTER_RGB_bullet_blue"/>
      </v:shape>
    </w:pict>
  </w:numPicBullet>
  <w:numPicBullet w:numPicBulletId="3">
    <w:pict>
      <v:shape id="_x0000_i1180" type="#_x0000_t75" style="width:567.65pt;height:904.2pt" o:bullet="t">
        <v:imagedata r:id="rId4" o:title="Blue Pointer-01-01"/>
      </v:shape>
    </w:pict>
  </w:numPicBullet>
  <w:numPicBullet w:numPicBulletId="4">
    <w:pict>
      <v:shape id="_x0000_i1181" type="#_x0000_t75" style="width:6.7pt;height:10.9pt" o:bullet="t">
        <v:imagedata r:id="rId5" o:title=""/>
      </v:shape>
    </w:pict>
  </w:numPicBullet>
  <w:abstractNum w:abstractNumId="0" w15:restartNumberingAfterBreak="0">
    <w:nsid w:val="00000001"/>
    <w:multiLevelType w:val="hybridMultilevel"/>
    <w:tmpl w:val="00000001"/>
    <w:lvl w:ilvl="0" w:tplc="C3788FA4">
      <w:start w:val="1"/>
      <w:numFmt w:val="bullet"/>
      <w:lvlText w:val=""/>
      <w:lvlPicBulletId w:val="4"/>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92346DFC">
      <w:start w:val="1"/>
      <w:numFmt w:val="bullet"/>
      <w:lvlText w:val=""/>
      <w:lvlPicBulletId w:val="4"/>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072C6698">
      <w:start w:val="1"/>
      <w:numFmt w:val="bullet"/>
      <w:lvlText w:val=""/>
      <w:lvlPicBulletId w:val="4"/>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BCF8169A">
      <w:start w:val="1"/>
      <w:numFmt w:val="bullet"/>
      <w:lvlText w:val=""/>
      <w:lvlPicBulletId w:val="4"/>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8"/>
    <w:multiLevelType w:val="hybridMultilevel"/>
    <w:tmpl w:val="00000008"/>
    <w:lvl w:ilvl="0" w:tplc="53BE36CC">
      <w:start w:val="1"/>
      <w:numFmt w:val="bullet"/>
      <w:lvlText w:val=""/>
      <w:lvlPicBulletId w:val="4"/>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9"/>
    <w:multiLevelType w:val="hybridMultilevel"/>
    <w:tmpl w:val="00000009"/>
    <w:lvl w:ilvl="0" w:tplc="417A5390">
      <w:start w:val="1"/>
      <w:numFmt w:val="bullet"/>
      <w:lvlText w:val=""/>
      <w:lvlPicBulletId w:val="4"/>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6" w15:restartNumberingAfterBreak="0">
    <w:nsid w:val="0000000A"/>
    <w:multiLevelType w:val="hybridMultilevel"/>
    <w:tmpl w:val="0000000A"/>
    <w:lvl w:ilvl="0" w:tplc="73EEF05A">
      <w:start w:val="1"/>
      <w:numFmt w:val="bullet"/>
      <w:lvlText w:val=""/>
      <w:lvlPicBulletId w:val="4"/>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B"/>
    <w:multiLevelType w:val="hybridMultilevel"/>
    <w:tmpl w:val="0000000B"/>
    <w:lvl w:ilvl="0" w:tplc="0262DA78">
      <w:start w:val="1"/>
      <w:numFmt w:val="bullet"/>
      <w:lvlText w:val=""/>
      <w:lvlPicBulletId w:val="4"/>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C"/>
    <w:multiLevelType w:val="hybridMultilevel"/>
    <w:tmpl w:val="0000000C"/>
    <w:lvl w:ilvl="0" w:tplc="17B4AED8">
      <w:start w:val="1"/>
      <w:numFmt w:val="bullet"/>
      <w:lvlText w:val=""/>
      <w:lvlPicBulletId w:val="4"/>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9" w15:restartNumberingAfterBreak="0">
    <w:nsid w:val="0000000D"/>
    <w:multiLevelType w:val="hybridMultilevel"/>
    <w:tmpl w:val="0000000D"/>
    <w:lvl w:ilvl="0" w:tplc="9DCE530A">
      <w:start w:val="1"/>
      <w:numFmt w:val="bullet"/>
      <w:lvlText w:val=""/>
      <w:lvlPicBulletId w:val="4"/>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E"/>
    <w:multiLevelType w:val="hybridMultilevel"/>
    <w:tmpl w:val="0000000E"/>
    <w:lvl w:ilvl="0" w:tplc="A184C13C">
      <w:start w:val="1"/>
      <w:numFmt w:val="bullet"/>
      <w:lvlText w:val=""/>
      <w:lvlPicBulletId w:val="4"/>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F"/>
    <w:multiLevelType w:val="hybridMultilevel"/>
    <w:tmpl w:val="0000000F"/>
    <w:lvl w:ilvl="0" w:tplc="69848F30">
      <w:start w:val="1"/>
      <w:numFmt w:val="bullet"/>
      <w:lvlText w:val=""/>
      <w:lvlPicBulletId w:val="4"/>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2" w15:restartNumberingAfterBreak="0">
    <w:nsid w:val="00000013"/>
    <w:multiLevelType w:val="hybridMultilevel"/>
    <w:tmpl w:val="00000013"/>
    <w:lvl w:ilvl="0" w:tplc="EB3E5C62">
      <w:start w:val="1"/>
      <w:numFmt w:val="bullet"/>
      <w:lvlText w:val=""/>
      <w:lvlPicBulletId w:val="4"/>
      <w:lvlJc w:val="left"/>
      <w:pPr>
        <w:ind w:left="720" w:hanging="360"/>
      </w:pPr>
      <w:rPr>
        <w:rFonts w:ascii="Symbol" w:hAnsi="Symbol"/>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4"/>
    <w:multiLevelType w:val="hybridMultilevel"/>
    <w:tmpl w:val="00000014"/>
    <w:lvl w:ilvl="0" w:tplc="EF7CFEB0">
      <w:start w:val="1"/>
      <w:numFmt w:val="bullet"/>
      <w:lvlText w:val=""/>
      <w:lvlPicBulletId w:val="4"/>
      <w:lvlJc w:val="left"/>
      <w:pPr>
        <w:ind w:left="720" w:hanging="360"/>
      </w:pPr>
      <w:rPr>
        <w:rFonts w:ascii="Symbol" w:hAnsi="Symbol"/>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6"/>
    <w:multiLevelType w:val="hybridMultilevel"/>
    <w:tmpl w:val="00000016"/>
    <w:lvl w:ilvl="0" w:tplc="7B746C88">
      <w:start w:val="1"/>
      <w:numFmt w:val="bullet"/>
      <w:lvlText w:val=""/>
      <w:lvlPicBulletId w:val="4"/>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7"/>
    <w:multiLevelType w:val="hybridMultilevel"/>
    <w:tmpl w:val="00000017"/>
    <w:lvl w:ilvl="0" w:tplc="937226C0">
      <w:start w:val="1"/>
      <w:numFmt w:val="bullet"/>
      <w:lvlText w:val=""/>
      <w:lvlPicBulletId w:val="4"/>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8"/>
    <w:multiLevelType w:val="hybridMultilevel"/>
    <w:tmpl w:val="00000018"/>
    <w:lvl w:ilvl="0" w:tplc="BD7CE30E">
      <w:start w:val="1"/>
      <w:numFmt w:val="bullet"/>
      <w:lvlText w:val=""/>
      <w:lvlPicBulletId w:val="4"/>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9"/>
    <w:multiLevelType w:val="hybridMultilevel"/>
    <w:tmpl w:val="00000019"/>
    <w:lvl w:ilvl="0" w:tplc="D55E2FA6">
      <w:start w:val="1"/>
      <w:numFmt w:val="bullet"/>
      <w:lvlText w:val=""/>
      <w:lvlPicBulletId w:val="4"/>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A"/>
    <w:multiLevelType w:val="hybridMultilevel"/>
    <w:tmpl w:val="0000001A"/>
    <w:lvl w:ilvl="0" w:tplc="7FC4268E">
      <w:start w:val="1"/>
      <w:numFmt w:val="bullet"/>
      <w:lvlText w:val=""/>
      <w:lvlPicBulletId w:val="4"/>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B"/>
    <w:multiLevelType w:val="hybridMultilevel"/>
    <w:tmpl w:val="0000001B"/>
    <w:lvl w:ilvl="0" w:tplc="7F045EBC">
      <w:start w:val="1"/>
      <w:numFmt w:val="bullet"/>
      <w:lvlText w:val=""/>
      <w:lvlPicBulletId w:val="4"/>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C"/>
    <w:multiLevelType w:val="hybridMultilevel"/>
    <w:tmpl w:val="0000001C"/>
    <w:lvl w:ilvl="0" w:tplc="25848020">
      <w:start w:val="1"/>
      <w:numFmt w:val="bullet"/>
      <w:lvlText w:val=""/>
      <w:lvlPicBulletId w:val="4"/>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D"/>
    <w:multiLevelType w:val="hybridMultilevel"/>
    <w:tmpl w:val="0000001D"/>
    <w:lvl w:ilvl="0" w:tplc="14F418FE">
      <w:start w:val="1"/>
      <w:numFmt w:val="bullet"/>
      <w:lvlText w:val=""/>
      <w:lvlPicBulletId w:val="4"/>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E"/>
    <w:multiLevelType w:val="hybridMultilevel"/>
    <w:tmpl w:val="0000001E"/>
    <w:lvl w:ilvl="0" w:tplc="0EEA765C">
      <w:start w:val="1"/>
      <w:numFmt w:val="bullet"/>
      <w:lvlText w:val=""/>
      <w:lvlPicBulletId w:val="4"/>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F"/>
    <w:multiLevelType w:val="hybridMultilevel"/>
    <w:tmpl w:val="0000001F"/>
    <w:lvl w:ilvl="0" w:tplc="3828AB38">
      <w:start w:val="1"/>
      <w:numFmt w:val="bullet"/>
      <w:lvlText w:val=""/>
      <w:lvlPicBulletId w:val="4"/>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24" w15:restartNumberingAfterBreak="0">
    <w:nsid w:val="00000020"/>
    <w:multiLevelType w:val="hybridMultilevel"/>
    <w:tmpl w:val="00000020"/>
    <w:lvl w:ilvl="0" w:tplc="D85E35D4">
      <w:start w:val="1"/>
      <w:numFmt w:val="bullet"/>
      <w:lvlText w:val=""/>
      <w:lvlPicBulletId w:val="4"/>
      <w:lvlJc w:val="left"/>
      <w:pPr>
        <w:ind w:left="720" w:hanging="360"/>
      </w:pPr>
      <w:rPr>
        <w:rFonts w:ascii="Symbol" w:hAnsi="Symbol"/>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25" w15:restartNumberingAfterBreak="0">
    <w:nsid w:val="00000021"/>
    <w:multiLevelType w:val="hybridMultilevel"/>
    <w:tmpl w:val="00000021"/>
    <w:lvl w:ilvl="0" w:tplc="D32E2BE2">
      <w:start w:val="1"/>
      <w:numFmt w:val="bullet"/>
      <w:lvlText w:val=""/>
      <w:lvlPicBulletId w:val="4"/>
      <w:lvlJc w:val="left"/>
      <w:pPr>
        <w:ind w:left="720" w:hanging="360"/>
      </w:pPr>
      <w:rPr>
        <w:rFonts w:ascii="Symbol" w:hAnsi="Symbol"/>
        <w:sz w:val="25"/>
      </w:rPr>
    </w:lvl>
    <w:lvl w:ilvl="1" w:tplc="F8B61776">
      <w:start w:val="1"/>
      <w:numFmt w:val="bullet"/>
      <w:lvlText w:val="o"/>
      <w:lvlJc w:val="left"/>
      <w:pPr>
        <w:tabs>
          <w:tab w:val="num" w:pos="1440"/>
        </w:tabs>
        <w:ind w:left="1440" w:hanging="360"/>
      </w:pPr>
      <w:rPr>
        <w:rFonts w:ascii="Courier New" w:hAnsi="Courier New"/>
      </w:rPr>
    </w:lvl>
    <w:lvl w:ilvl="2" w:tplc="6E64679A">
      <w:start w:val="1"/>
      <w:numFmt w:val="bullet"/>
      <w:lvlText w:val=""/>
      <w:lvlJc w:val="left"/>
      <w:pPr>
        <w:tabs>
          <w:tab w:val="num" w:pos="2160"/>
        </w:tabs>
        <w:ind w:left="2160" w:hanging="360"/>
      </w:pPr>
      <w:rPr>
        <w:rFonts w:ascii="Wingdings" w:hAnsi="Wingdings"/>
      </w:rPr>
    </w:lvl>
    <w:lvl w:ilvl="3" w:tplc="07B63F3A">
      <w:start w:val="1"/>
      <w:numFmt w:val="bullet"/>
      <w:lvlText w:val=""/>
      <w:lvlJc w:val="left"/>
      <w:pPr>
        <w:tabs>
          <w:tab w:val="num" w:pos="2880"/>
        </w:tabs>
        <w:ind w:left="2880" w:hanging="360"/>
      </w:pPr>
      <w:rPr>
        <w:rFonts w:ascii="Symbol" w:hAnsi="Symbol"/>
      </w:rPr>
    </w:lvl>
    <w:lvl w:ilvl="4" w:tplc="1E4A4130">
      <w:start w:val="1"/>
      <w:numFmt w:val="bullet"/>
      <w:lvlText w:val="o"/>
      <w:lvlJc w:val="left"/>
      <w:pPr>
        <w:tabs>
          <w:tab w:val="num" w:pos="3600"/>
        </w:tabs>
        <w:ind w:left="3600" w:hanging="360"/>
      </w:pPr>
      <w:rPr>
        <w:rFonts w:ascii="Courier New" w:hAnsi="Courier New"/>
      </w:rPr>
    </w:lvl>
    <w:lvl w:ilvl="5" w:tplc="3E36ED1A">
      <w:start w:val="1"/>
      <w:numFmt w:val="bullet"/>
      <w:lvlText w:val=""/>
      <w:lvlJc w:val="left"/>
      <w:pPr>
        <w:tabs>
          <w:tab w:val="num" w:pos="4320"/>
        </w:tabs>
        <w:ind w:left="4320" w:hanging="360"/>
      </w:pPr>
      <w:rPr>
        <w:rFonts w:ascii="Wingdings" w:hAnsi="Wingdings"/>
      </w:rPr>
    </w:lvl>
    <w:lvl w:ilvl="6" w:tplc="BA5C0234">
      <w:start w:val="1"/>
      <w:numFmt w:val="bullet"/>
      <w:lvlText w:val=""/>
      <w:lvlJc w:val="left"/>
      <w:pPr>
        <w:tabs>
          <w:tab w:val="num" w:pos="5040"/>
        </w:tabs>
        <w:ind w:left="5040" w:hanging="360"/>
      </w:pPr>
      <w:rPr>
        <w:rFonts w:ascii="Symbol" w:hAnsi="Symbol"/>
      </w:rPr>
    </w:lvl>
    <w:lvl w:ilvl="7" w:tplc="0638D330">
      <w:start w:val="1"/>
      <w:numFmt w:val="bullet"/>
      <w:lvlText w:val="o"/>
      <w:lvlJc w:val="left"/>
      <w:pPr>
        <w:tabs>
          <w:tab w:val="num" w:pos="5760"/>
        </w:tabs>
        <w:ind w:left="5760" w:hanging="360"/>
      </w:pPr>
      <w:rPr>
        <w:rFonts w:ascii="Courier New" w:hAnsi="Courier New"/>
      </w:rPr>
    </w:lvl>
    <w:lvl w:ilvl="8" w:tplc="8C24A456">
      <w:start w:val="1"/>
      <w:numFmt w:val="bullet"/>
      <w:lvlText w:val=""/>
      <w:lvlJc w:val="left"/>
      <w:pPr>
        <w:tabs>
          <w:tab w:val="num" w:pos="6480"/>
        </w:tabs>
        <w:ind w:left="6480" w:hanging="360"/>
      </w:pPr>
      <w:rPr>
        <w:rFonts w:ascii="Wingdings" w:hAnsi="Wingdings"/>
      </w:rPr>
    </w:lvl>
  </w:abstractNum>
  <w:abstractNum w:abstractNumId="26" w15:restartNumberingAfterBreak="0">
    <w:nsid w:val="00000022"/>
    <w:multiLevelType w:val="hybridMultilevel"/>
    <w:tmpl w:val="00000022"/>
    <w:lvl w:ilvl="0" w:tplc="068EDEA0">
      <w:start w:val="1"/>
      <w:numFmt w:val="bullet"/>
      <w:lvlText w:val=""/>
      <w:lvlPicBulletId w:val="4"/>
      <w:lvlJc w:val="left"/>
      <w:pPr>
        <w:ind w:left="720" w:hanging="360"/>
      </w:pPr>
      <w:rPr>
        <w:rFonts w:ascii="Symbol" w:hAnsi="Symbol"/>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27" w15:restartNumberingAfterBreak="0">
    <w:nsid w:val="00000023"/>
    <w:multiLevelType w:val="hybridMultilevel"/>
    <w:tmpl w:val="00000023"/>
    <w:lvl w:ilvl="0" w:tplc="5B3A1B80">
      <w:start w:val="1"/>
      <w:numFmt w:val="bullet"/>
      <w:lvlText w:val=""/>
      <w:lvlPicBulletId w:val="4"/>
      <w:lvlJc w:val="left"/>
      <w:pPr>
        <w:ind w:left="720" w:hanging="360"/>
      </w:pPr>
      <w:rPr>
        <w:rFonts w:ascii="Symbol" w:hAnsi="Symbol"/>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28" w15:restartNumberingAfterBreak="0">
    <w:nsid w:val="00000024"/>
    <w:multiLevelType w:val="hybridMultilevel"/>
    <w:tmpl w:val="00000024"/>
    <w:lvl w:ilvl="0" w:tplc="D9E4A3C0">
      <w:start w:val="1"/>
      <w:numFmt w:val="bullet"/>
      <w:lvlText w:val=""/>
      <w:lvlJc w:val="left"/>
      <w:pPr>
        <w:ind w:left="720" w:hanging="360"/>
      </w:pPr>
      <w:rPr>
        <w:rFonts w:ascii="Symbol" w:hAnsi="Symbol"/>
        <w:b w:val="0"/>
        <w:bCs w:val="0"/>
      </w:rPr>
    </w:lvl>
    <w:lvl w:ilvl="1" w:tplc="739A5184">
      <w:start w:val="1"/>
      <w:numFmt w:val="bullet"/>
      <w:lvlText w:val="o"/>
      <w:lvlJc w:val="left"/>
      <w:pPr>
        <w:tabs>
          <w:tab w:val="num" w:pos="1440"/>
        </w:tabs>
        <w:ind w:left="1440" w:hanging="360"/>
      </w:pPr>
      <w:rPr>
        <w:rFonts w:ascii="Courier New" w:hAnsi="Courier New"/>
      </w:rPr>
    </w:lvl>
    <w:lvl w:ilvl="2" w:tplc="9A1C9508">
      <w:start w:val="1"/>
      <w:numFmt w:val="bullet"/>
      <w:lvlText w:val=""/>
      <w:lvlJc w:val="left"/>
      <w:pPr>
        <w:tabs>
          <w:tab w:val="num" w:pos="2160"/>
        </w:tabs>
        <w:ind w:left="2160" w:hanging="360"/>
      </w:pPr>
      <w:rPr>
        <w:rFonts w:ascii="Wingdings" w:hAnsi="Wingdings"/>
      </w:rPr>
    </w:lvl>
    <w:lvl w:ilvl="3" w:tplc="CCD6EBE8">
      <w:start w:val="1"/>
      <w:numFmt w:val="bullet"/>
      <w:lvlText w:val=""/>
      <w:lvlJc w:val="left"/>
      <w:pPr>
        <w:tabs>
          <w:tab w:val="num" w:pos="2880"/>
        </w:tabs>
        <w:ind w:left="2880" w:hanging="360"/>
      </w:pPr>
      <w:rPr>
        <w:rFonts w:ascii="Symbol" w:hAnsi="Symbol"/>
      </w:rPr>
    </w:lvl>
    <w:lvl w:ilvl="4" w:tplc="C3DE9766">
      <w:start w:val="1"/>
      <w:numFmt w:val="bullet"/>
      <w:lvlText w:val="o"/>
      <w:lvlJc w:val="left"/>
      <w:pPr>
        <w:tabs>
          <w:tab w:val="num" w:pos="3600"/>
        </w:tabs>
        <w:ind w:left="3600" w:hanging="360"/>
      </w:pPr>
      <w:rPr>
        <w:rFonts w:ascii="Courier New" w:hAnsi="Courier New"/>
      </w:rPr>
    </w:lvl>
    <w:lvl w:ilvl="5" w:tplc="CBB43FD4">
      <w:start w:val="1"/>
      <w:numFmt w:val="bullet"/>
      <w:lvlText w:val=""/>
      <w:lvlJc w:val="left"/>
      <w:pPr>
        <w:tabs>
          <w:tab w:val="num" w:pos="4320"/>
        </w:tabs>
        <w:ind w:left="4320" w:hanging="360"/>
      </w:pPr>
      <w:rPr>
        <w:rFonts w:ascii="Wingdings" w:hAnsi="Wingdings"/>
      </w:rPr>
    </w:lvl>
    <w:lvl w:ilvl="6" w:tplc="2E12C33A">
      <w:start w:val="1"/>
      <w:numFmt w:val="bullet"/>
      <w:lvlText w:val=""/>
      <w:lvlJc w:val="left"/>
      <w:pPr>
        <w:tabs>
          <w:tab w:val="num" w:pos="5040"/>
        </w:tabs>
        <w:ind w:left="5040" w:hanging="360"/>
      </w:pPr>
      <w:rPr>
        <w:rFonts w:ascii="Symbol" w:hAnsi="Symbol"/>
      </w:rPr>
    </w:lvl>
    <w:lvl w:ilvl="7" w:tplc="374838D0">
      <w:start w:val="1"/>
      <w:numFmt w:val="bullet"/>
      <w:lvlText w:val="o"/>
      <w:lvlJc w:val="left"/>
      <w:pPr>
        <w:tabs>
          <w:tab w:val="num" w:pos="5760"/>
        </w:tabs>
        <w:ind w:left="5760" w:hanging="360"/>
      </w:pPr>
      <w:rPr>
        <w:rFonts w:ascii="Courier New" w:hAnsi="Courier New"/>
      </w:rPr>
    </w:lvl>
    <w:lvl w:ilvl="8" w:tplc="CAD28BE2">
      <w:start w:val="1"/>
      <w:numFmt w:val="bullet"/>
      <w:lvlText w:val=""/>
      <w:lvlJc w:val="left"/>
      <w:pPr>
        <w:tabs>
          <w:tab w:val="num" w:pos="6480"/>
        </w:tabs>
        <w:ind w:left="6480" w:hanging="360"/>
      </w:pPr>
      <w:rPr>
        <w:rFonts w:ascii="Wingdings" w:hAnsi="Wingdings"/>
      </w:rPr>
    </w:lvl>
  </w:abstractNum>
  <w:abstractNum w:abstractNumId="29"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0"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2" w15:restartNumberingAfterBreak="0">
    <w:nsid w:val="15E701C1"/>
    <w:multiLevelType w:val="hybridMultilevel"/>
    <w:tmpl w:val="44FAA7E4"/>
    <w:lvl w:ilvl="0" w:tplc="6D12EA0E">
      <w:start w:val="1"/>
      <w:numFmt w:val="bullet"/>
      <w:lvlText w:val=""/>
      <w:lvlJc w:val="left"/>
      <w:pPr>
        <w:ind w:left="720" w:hanging="360"/>
      </w:pPr>
      <w:rPr>
        <w:rFonts w:ascii="Symbol" w:hAnsi="Symbol" w:hint="default"/>
      </w:rPr>
    </w:lvl>
    <w:lvl w:ilvl="1" w:tplc="B02C1820">
      <w:start w:val="1"/>
      <w:numFmt w:val="bullet"/>
      <w:lvlText w:val="o"/>
      <w:lvlJc w:val="left"/>
      <w:pPr>
        <w:ind w:left="1440" w:hanging="360"/>
      </w:pPr>
      <w:rPr>
        <w:rFonts w:ascii="Courier New" w:hAnsi="Courier New" w:hint="default"/>
      </w:rPr>
    </w:lvl>
    <w:lvl w:ilvl="2" w:tplc="EE6421CC">
      <w:start w:val="1"/>
      <w:numFmt w:val="bullet"/>
      <w:lvlText w:val=""/>
      <w:lvlJc w:val="left"/>
      <w:pPr>
        <w:ind w:left="2160" w:hanging="360"/>
      </w:pPr>
      <w:rPr>
        <w:rFonts w:ascii="Wingdings" w:hAnsi="Wingdings" w:hint="default"/>
      </w:rPr>
    </w:lvl>
    <w:lvl w:ilvl="3" w:tplc="045CB522">
      <w:start w:val="1"/>
      <w:numFmt w:val="bullet"/>
      <w:lvlText w:val=""/>
      <w:lvlJc w:val="left"/>
      <w:pPr>
        <w:ind w:left="2880" w:hanging="360"/>
      </w:pPr>
      <w:rPr>
        <w:rFonts w:ascii="Symbol" w:hAnsi="Symbol" w:hint="default"/>
      </w:rPr>
    </w:lvl>
    <w:lvl w:ilvl="4" w:tplc="7C22C4A6">
      <w:start w:val="1"/>
      <w:numFmt w:val="bullet"/>
      <w:lvlText w:val="o"/>
      <w:lvlJc w:val="left"/>
      <w:pPr>
        <w:ind w:left="3600" w:hanging="360"/>
      </w:pPr>
      <w:rPr>
        <w:rFonts w:ascii="Courier New" w:hAnsi="Courier New" w:hint="default"/>
      </w:rPr>
    </w:lvl>
    <w:lvl w:ilvl="5" w:tplc="A9C0D4F8">
      <w:start w:val="1"/>
      <w:numFmt w:val="bullet"/>
      <w:lvlText w:val=""/>
      <w:lvlJc w:val="left"/>
      <w:pPr>
        <w:ind w:left="4320" w:hanging="360"/>
      </w:pPr>
      <w:rPr>
        <w:rFonts w:ascii="Wingdings" w:hAnsi="Wingdings" w:hint="default"/>
      </w:rPr>
    </w:lvl>
    <w:lvl w:ilvl="6" w:tplc="B6F45A54">
      <w:start w:val="1"/>
      <w:numFmt w:val="bullet"/>
      <w:lvlText w:val=""/>
      <w:lvlJc w:val="left"/>
      <w:pPr>
        <w:ind w:left="5040" w:hanging="360"/>
      </w:pPr>
      <w:rPr>
        <w:rFonts w:ascii="Symbol" w:hAnsi="Symbol" w:hint="default"/>
      </w:rPr>
    </w:lvl>
    <w:lvl w:ilvl="7" w:tplc="9B546936">
      <w:start w:val="1"/>
      <w:numFmt w:val="bullet"/>
      <w:lvlText w:val="o"/>
      <w:lvlJc w:val="left"/>
      <w:pPr>
        <w:ind w:left="5760" w:hanging="360"/>
      </w:pPr>
      <w:rPr>
        <w:rFonts w:ascii="Courier New" w:hAnsi="Courier New" w:hint="default"/>
      </w:rPr>
    </w:lvl>
    <w:lvl w:ilvl="8" w:tplc="95F8CCB4">
      <w:start w:val="1"/>
      <w:numFmt w:val="bullet"/>
      <w:lvlText w:val=""/>
      <w:lvlJc w:val="left"/>
      <w:pPr>
        <w:ind w:left="6480" w:hanging="360"/>
      </w:pPr>
      <w:rPr>
        <w:rFonts w:ascii="Wingdings" w:hAnsi="Wingdings" w:hint="default"/>
      </w:rPr>
    </w:lvl>
  </w:abstractNum>
  <w:abstractNum w:abstractNumId="33" w15:restartNumberingAfterBreak="0">
    <w:nsid w:val="23589328"/>
    <w:multiLevelType w:val="hybridMultilevel"/>
    <w:tmpl w:val="D16221BE"/>
    <w:lvl w:ilvl="0" w:tplc="FBC444EE">
      <w:start w:val="1"/>
      <w:numFmt w:val="bullet"/>
      <w:lvlText w:val=""/>
      <w:lvlJc w:val="left"/>
      <w:pPr>
        <w:ind w:left="720" w:hanging="360"/>
      </w:pPr>
      <w:rPr>
        <w:rFonts w:ascii="Symbol" w:hAnsi="Symbol" w:hint="default"/>
      </w:rPr>
    </w:lvl>
    <w:lvl w:ilvl="1" w:tplc="AB6E0F58">
      <w:start w:val="1"/>
      <w:numFmt w:val="bullet"/>
      <w:lvlText w:val="o"/>
      <w:lvlJc w:val="left"/>
      <w:pPr>
        <w:ind w:left="1440" w:hanging="360"/>
      </w:pPr>
      <w:rPr>
        <w:rFonts w:ascii="Symbol" w:hAnsi="Symbol" w:hint="default"/>
      </w:rPr>
    </w:lvl>
    <w:lvl w:ilvl="2" w:tplc="EA36AD1E">
      <w:start w:val="1"/>
      <w:numFmt w:val="bullet"/>
      <w:lvlText w:val=""/>
      <w:lvlJc w:val="left"/>
      <w:pPr>
        <w:ind w:left="2160" w:hanging="360"/>
      </w:pPr>
      <w:rPr>
        <w:rFonts w:ascii="Wingdings" w:hAnsi="Wingdings" w:hint="default"/>
      </w:rPr>
    </w:lvl>
    <w:lvl w:ilvl="3" w:tplc="FB8CBFD0">
      <w:start w:val="1"/>
      <w:numFmt w:val="bullet"/>
      <w:lvlText w:val=""/>
      <w:lvlJc w:val="left"/>
      <w:pPr>
        <w:ind w:left="2880" w:hanging="360"/>
      </w:pPr>
      <w:rPr>
        <w:rFonts w:ascii="Symbol" w:hAnsi="Symbol" w:hint="default"/>
      </w:rPr>
    </w:lvl>
    <w:lvl w:ilvl="4" w:tplc="153C09CA">
      <w:start w:val="1"/>
      <w:numFmt w:val="bullet"/>
      <w:lvlText w:val="o"/>
      <w:lvlJc w:val="left"/>
      <w:pPr>
        <w:ind w:left="3600" w:hanging="360"/>
      </w:pPr>
      <w:rPr>
        <w:rFonts w:ascii="Courier New" w:hAnsi="Courier New" w:hint="default"/>
      </w:rPr>
    </w:lvl>
    <w:lvl w:ilvl="5" w:tplc="D26270AC">
      <w:start w:val="1"/>
      <w:numFmt w:val="bullet"/>
      <w:lvlText w:val=""/>
      <w:lvlJc w:val="left"/>
      <w:pPr>
        <w:ind w:left="4320" w:hanging="360"/>
      </w:pPr>
      <w:rPr>
        <w:rFonts w:ascii="Wingdings" w:hAnsi="Wingdings" w:hint="default"/>
      </w:rPr>
    </w:lvl>
    <w:lvl w:ilvl="6" w:tplc="DE24B3F0">
      <w:start w:val="1"/>
      <w:numFmt w:val="bullet"/>
      <w:lvlText w:val=""/>
      <w:lvlJc w:val="left"/>
      <w:pPr>
        <w:ind w:left="5040" w:hanging="360"/>
      </w:pPr>
      <w:rPr>
        <w:rFonts w:ascii="Symbol" w:hAnsi="Symbol" w:hint="default"/>
      </w:rPr>
    </w:lvl>
    <w:lvl w:ilvl="7" w:tplc="AAA86C84">
      <w:start w:val="1"/>
      <w:numFmt w:val="bullet"/>
      <w:lvlText w:val="o"/>
      <w:lvlJc w:val="left"/>
      <w:pPr>
        <w:ind w:left="5760" w:hanging="360"/>
      </w:pPr>
      <w:rPr>
        <w:rFonts w:ascii="Courier New" w:hAnsi="Courier New" w:hint="default"/>
      </w:rPr>
    </w:lvl>
    <w:lvl w:ilvl="8" w:tplc="5CBAD158">
      <w:start w:val="1"/>
      <w:numFmt w:val="bullet"/>
      <w:lvlText w:val=""/>
      <w:lvlJc w:val="left"/>
      <w:pPr>
        <w:ind w:left="6480" w:hanging="360"/>
      </w:pPr>
      <w:rPr>
        <w:rFonts w:ascii="Wingdings" w:hAnsi="Wingdings" w:hint="default"/>
      </w:rPr>
    </w:lvl>
  </w:abstractNum>
  <w:abstractNum w:abstractNumId="34" w15:restartNumberingAfterBreak="0">
    <w:nsid w:val="31382E86"/>
    <w:multiLevelType w:val="hybridMultilevel"/>
    <w:tmpl w:val="543E3E0C"/>
    <w:lvl w:ilvl="0" w:tplc="C11C03B2">
      <w:start w:val="1"/>
      <w:numFmt w:val="bullet"/>
      <w:lvlText w:val=""/>
      <w:lvlJc w:val="left"/>
      <w:pPr>
        <w:ind w:left="360" w:hanging="360"/>
      </w:pPr>
      <w:rPr>
        <w:rFonts w:ascii="Symbol" w:hAnsi="Symbol" w:hint="default"/>
      </w:rPr>
    </w:lvl>
    <w:lvl w:ilvl="1" w:tplc="FFA87CF8">
      <w:start w:val="1"/>
      <w:numFmt w:val="bullet"/>
      <w:lvlText w:val="o"/>
      <w:lvlJc w:val="left"/>
      <w:pPr>
        <w:ind w:left="1080" w:hanging="360"/>
      </w:pPr>
      <w:rPr>
        <w:rFonts w:ascii="Courier New" w:hAnsi="Courier New" w:hint="default"/>
      </w:rPr>
    </w:lvl>
    <w:lvl w:ilvl="2" w:tplc="A8BA722C">
      <w:start w:val="1"/>
      <w:numFmt w:val="bullet"/>
      <w:lvlText w:val=""/>
      <w:lvlJc w:val="left"/>
      <w:pPr>
        <w:ind w:left="1800" w:hanging="360"/>
      </w:pPr>
      <w:rPr>
        <w:rFonts w:ascii="Wingdings" w:hAnsi="Wingdings" w:hint="default"/>
      </w:rPr>
    </w:lvl>
    <w:lvl w:ilvl="3" w:tplc="94285C76">
      <w:start w:val="1"/>
      <w:numFmt w:val="bullet"/>
      <w:lvlText w:val=""/>
      <w:lvlJc w:val="left"/>
      <w:pPr>
        <w:ind w:left="2520" w:hanging="360"/>
      </w:pPr>
      <w:rPr>
        <w:rFonts w:ascii="Symbol" w:hAnsi="Symbol" w:hint="default"/>
      </w:rPr>
    </w:lvl>
    <w:lvl w:ilvl="4" w:tplc="8B72363C">
      <w:start w:val="1"/>
      <w:numFmt w:val="bullet"/>
      <w:lvlText w:val="o"/>
      <w:lvlJc w:val="left"/>
      <w:pPr>
        <w:ind w:left="3240" w:hanging="360"/>
      </w:pPr>
      <w:rPr>
        <w:rFonts w:ascii="Courier New" w:hAnsi="Courier New" w:hint="default"/>
      </w:rPr>
    </w:lvl>
    <w:lvl w:ilvl="5" w:tplc="276A59E8">
      <w:start w:val="1"/>
      <w:numFmt w:val="bullet"/>
      <w:lvlText w:val=""/>
      <w:lvlJc w:val="left"/>
      <w:pPr>
        <w:ind w:left="3960" w:hanging="360"/>
      </w:pPr>
      <w:rPr>
        <w:rFonts w:ascii="Wingdings" w:hAnsi="Wingdings" w:hint="default"/>
      </w:rPr>
    </w:lvl>
    <w:lvl w:ilvl="6" w:tplc="A508AC20">
      <w:start w:val="1"/>
      <w:numFmt w:val="bullet"/>
      <w:lvlText w:val=""/>
      <w:lvlJc w:val="left"/>
      <w:pPr>
        <w:ind w:left="4680" w:hanging="360"/>
      </w:pPr>
      <w:rPr>
        <w:rFonts w:ascii="Symbol" w:hAnsi="Symbol" w:hint="default"/>
      </w:rPr>
    </w:lvl>
    <w:lvl w:ilvl="7" w:tplc="D828342C">
      <w:start w:val="1"/>
      <w:numFmt w:val="bullet"/>
      <w:lvlText w:val="o"/>
      <w:lvlJc w:val="left"/>
      <w:pPr>
        <w:ind w:left="5400" w:hanging="360"/>
      </w:pPr>
      <w:rPr>
        <w:rFonts w:ascii="Courier New" w:hAnsi="Courier New" w:hint="default"/>
      </w:rPr>
    </w:lvl>
    <w:lvl w:ilvl="8" w:tplc="D226A2F6">
      <w:start w:val="1"/>
      <w:numFmt w:val="bullet"/>
      <w:lvlText w:val=""/>
      <w:lvlJc w:val="left"/>
      <w:pPr>
        <w:ind w:left="6120" w:hanging="360"/>
      </w:pPr>
      <w:rPr>
        <w:rFonts w:ascii="Wingdings" w:hAnsi="Wingdings" w:hint="default"/>
      </w:rPr>
    </w:lvl>
  </w:abstractNum>
  <w:abstractNum w:abstractNumId="35" w15:restartNumberingAfterBreak="0">
    <w:nsid w:val="34F16F0A"/>
    <w:multiLevelType w:val="hybridMultilevel"/>
    <w:tmpl w:val="2444AD4A"/>
    <w:lvl w:ilvl="0" w:tplc="9996B916">
      <w:start w:val="1"/>
      <w:numFmt w:val="bullet"/>
      <w:lvlText w:val=""/>
      <w:lvlJc w:val="left"/>
      <w:pPr>
        <w:ind w:left="720" w:hanging="360"/>
      </w:pPr>
      <w:rPr>
        <w:rFonts w:ascii="Symbol" w:hAnsi="Symbol" w:hint="default"/>
      </w:rPr>
    </w:lvl>
    <w:lvl w:ilvl="1" w:tplc="27425E14">
      <w:start w:val="1"/>
      <w:numFmt w:val="bullet"/>
      <w:lvlText w:val="o"/>
      <w:lvlJc w:val="left"/>
      <w:pPr>
        <w:ind w:left="1440" w:hanging="360"/>
      </w:pPr>
      <w:rPr>
        <w:rFonts w:ascii="Courier New" w:hAnsi="Courier New" w:hint="default"/>
      </w:rPr>
    </w:lvl>
    <w:lvl w:ilvl="2" w:tplc="8FF882B8">
      <w:start w:val="1"/>
      <w:numFmt w:val="bullet"/>
      <w:lvlText w:val=""/>
      <w:lvlJc w:val="left"/>
      <w:pPr>
        <w:ind w:left="2160" w:hanging="360"/>
      </w:pPr>
      <w:rPr>
        <w:rFonts w:ascii="Wingdings" w:hAnsi="Wingdings" w:hint="default"/>
      </w:rPr>
    </w:lvl>
    <w:lvl w:ilvl="3" w:tplc="4950FF26">
      <w:start w:val="1"/>
      <w:numFmt w:val="bullet"/>
      <w:lvlText w:val=""/>
      <w:lvlJc w:val="left"/>
      <w:pPr>
        <w:ind w:left="2880" w:hanging="360"/>
      </w:pPr>
      <w:rPr>
        <w:rFonts w:ascii="Symbol" w:hAnsi="Symbol" w:hint="default"/>
      </w:rPr>
    </w:lvl>
    <w:lvl w:ilvl="4" w:tplc="E8F8F33E">
      <w:start w:val="1"/>
      <w:numFmt w:val="bullet"/>
      <w:lvlText w:val="o"/>
      <w:lvlJc w:val="left"/>
      <w:pPr>
        <w:ind w:left="3600" w:hanging="360"/>
      </w:pPr>
      <w:rPr>
        <w:rFonts w:ascii="Courier New" w:hAnsi="Courier New" w:hint="default"/>
      </w:rPr>
    </w:lvl>
    <w:lvl w:ilvl="5" w:tplc="5C8CDE52">
      <w:start w:val="1"/>
      <w:numFmt w:val="bullet"/>
      <w:lvlText w:val=""/>
      <w:lvlJc w:val="left"/>
      <w:pPr>
        <w:ind w:left="4320" w:hanging="360"/>
      </w:pPr>
      <w:rPr>
        <w:rFonts w:ascii="Wingdings" w:hAnsi="Wingdings" w:hint="default"/>
      </w:rPr>
    </w:lvl>
    <w:lvl w:ilvl="6" w:tplc="837CC838">
      <w:start w:val="1"/>
      <w:numFmt w:val="bullet"/>
      <w:lvlText w:val=""/>
      <w:lvlJc w:val="left"/>
      <w:pPr>
        <w:ind w:left="5040" w:hanging="360"/>
      </w:pPr>
      <w:rPr>
        <w:rFonts w:ascii="Symbol" w:hAnsi="Symbol" w:hint="default"/>
      </w:rPr>
    </w:lvl>
    <w:lvl w:ilvl="7" w:tplc="90929EE0">
      <w:start w:val="1"/>
      <w:numFmt w:val="bullet"/>
      <w:lvlText w:val="o"/>
      <w:lvlJc w:val="left"/>
      <w:pPr>
        <w:ind w:left="5760" w:hanging="360"/>
      </w:pPr>
      <w:rPr>
        <w:rFonts w:ascii="Courier New" w:hAnsi="Courier New" w:hint="default"/>
      </w:rPr>
    </w:lvl>
    <w:lvl w:ilvl="8" w:tplc="7C8EEFF8">
      <w:start w:val="1"/>
      <w:numFmt w:val="bullet"/>
      <w:lvlText w:val=""/>
      <w:lvlJc w:val="left"/>
      <w:pPr>
        <w:ind w:left="6480" w:hanging="360"/>
      </w:pPr>
      <w:rPr>
        <w:rFonts w:ascii="Wingdings" w:hAnsi="Wingdings" w:hint="default"/>
      </w:rPr>
    </w:lvl>
  </w:abstractNum>
  <w:abstractNum w:abstractNumId="36" w15:restartNumberingAfterBreak="0">
    <w:nsid w:val="3BA2B57A"/>
    <w:multiLevelType w:val="hybridMultilevel"/>
    <w:tmpl w:val="49A47324"/>
    <w:lvl w:ilvl="0" w:tplc="876CD470">
      <w:start w:val="1"/>
      <w:numFmt w:val="bullet"/>
      <w:lvlText w:val=""/>
      <w:lvlJc w:val="left"/>
      <w:pPr>
        <w:ind w:left="720" w:hanging="360"/>
      </w:pPr>
      <w:rPr>
        <w:rFonts w:ascii="Symbol" w:hAnsi="Symbol" w:hint="default"/>
      </w:rPr>
    </w:lvl>
    <w:lvl w:ilvl="1" w:tplc="49162236">
      <w:start w:val="1"/>
      <w:numFmt w:val="bullet"/>
      <w:lvlText w:val="o"/>
      <w:lvlJc w:val="left"/>
      <w:pPr>
        <w:ind w:left="1440" w:hanging="360"/>
      </w:pPr>
      <w:rPr>
        <w:rFonts w:ascii="Courier New" w:hAnsi="Courier New" w:hint="default"/>
      </w:rPr>
    </w:lvl>
    <w:lvl w:ilvl="2" w:tplc="D76E0F06">
      <w:start w:val="1"/>
      <w:numFmt w:val="bullet"/>
      <w:lvlText w:val=""/>
      <w:lvlJc w:val="left"/>
      <w:pPr>
        <w:ind w:left="2160" w:hanging="360"/>
      </w:pPr>
      <w:rPr>
        <w:rFonts w:ascii="Wingdings" w:hAnsi="Wingdings" w:hint="default"/>
      </w:rPr>
    </w:lvl>
    <w:lvl w:ilvl="3" w:tplc="AA2CFDC2">
      <w:start w:val="1"/>
      <w:numFmt w:val="bullet"/>
      <w:lvlText w:val=""/>
      <w:lvlJc w:val="left"/>
      <w:pPr>
        <w:ind w:left="2880" w:hanging="360"/>
      </w:pPr>
      <w:rPr>
        <w:rFonts w:ascii="Symbol" w:hAnsi="Symbol" w:hint="default"/>
      </w:rPr>
    </w:lvl>
    <w:lvl w:ilvl="4" w:tplc="B958F42A">
      <w:start w:val="1"/>
      <w:numFmt w:val="bullet"/>
      <w:lvlText w:val="o"/>
      <w:lvlJc w:val="left"/>
      <w:pPr>
        <w:ind w:left="3600" w:hanging="360"/>
      </w:pPr>
      <w:rPr>
        <w:rFonts w:ascii="Courier New" w:hAnsi="Courier New" w:hint="default"/>
      </w:rPr>
    </w:lvl>
    <w:lvl w:ilvl="5" w:tplc="995E5484">
      <w:start w:val="1"/>
      <w:numFmt w:val="bullet"/>
      <w:lvlText w:val=""/>
      <w:lvlJc w:val="left"/>
      <w:pPr>
        <w:ind w:left="4320" w:hanging="360"/>
      </w:pPr>
      <w:rPr>
        <w:rFonts w:ascii="Wingdings" w:hAnsi="Wingdings" w:hint="default"/>
      </w:rPr>
    </w:lvl>
    <w:lvl w:ilvl="6" w:tplc="D5B4D53E">
      <w:start w:val="1"/>
      <w:numFmt w:val="bullet"/>
      <w:lvlText w:val=""/>
      <w:lvlJc w:val="left"/>
      <w:pPr>
        <w:ind w:left="5040" w:hanging="360"/>
      </w:pPr>
      <w:rPr>
        <w:rFonts w:ascii="Symbol" w:hAnsi="Symbol" w:hint="default"/>
      </w:rPr>
    </w:lvl>
    <w:lvl w:ilvl="7" w:tplc="2B3AA896">
      <w:start w:val="1"/>
      <w:numFmt w:val="bullet"/>
      <w:lvlText w:val="o"/>
      <w:lvlJc w:val="left"/>
      <w:pPr>
        <w:ind w:left="5760" w:hanging="360"/>
      </w:pPr>
      <w:rPr>
        <w:rFonts w:ascii="Courier New" w:hAnsi="Courier New" w:hint="default"/>
      </w:rPr>
    </w:lvl>
    <w:lvl w:ilvl="8" w:tplc="044C22D8">
      <w:start w:val="1"/>
      <w:numFmt w:val="bullet"/>
      <w:lvlText w:val=""/>
      <w:lvlJc w:val="left"/>
      <w:pPr>
        <w:ind w:left="6480" w:hanging="360"/>
      </w:pPr>
      <w:rPr>
        <w:rFonts w:ascii="Wingdings" w:hAnsi="Wingdings" w:hint="default"/>
      </w:rPr>
    </w:lvl>
  </w:abstractNum>
  <w:abstractNum w:abstractNumId="37" w15:restartNumberingAfterBreak="0">
    <w:nsid w:val="4CFD55BA"/>
    <w:multiLevelType w:val="hybridMultilevel"/>
    <w:tmpl w:val="39E43DDA"/>
    <w:lvl w:ilvl="0" w:tplc="54141CF6">
      <w:start w:val="1"/>
      <w:numFmt w:val="bullet"/>
      <w:lvlText w:val="o"/>
      <w:lvlJc w:val="left"/>
      <w:pPr>
        <w:ind w:left="720" w:hanging="360"/>
      </w:pPr>
      <w:rPr>
        <w:rFonts w:ascii="Courier New" w:hAnsi="Courier New" w:hint="default"/>
      </w:rPr>
    </w:lvl>
    <w:lvl w:ilvl="1" w:tplc="5838DAC4">
      <w:start w:val="1"/>
      <w:numFmt w:val="bullet"/>
      <w:lvlText w:val="o"/>
      <w:lvlJc w:val="left"/>
      <w:pPr>
        <w:ind w:left="1440" w:hanging="360"/>
      </w:pPr>
      <w:rPr>
        <w:rFonts w:ascii="Courier New" w:hAnsi="Courier New" w:hint="default"/>
      </w:rPr>
    </w:lvl>
    <w:lvl w:ilvl="2" w:tplc="1688DBD8">
      <w:start w:val="1"/>
      <w:numFmt w:val="bullet"/>
      <w:lvlText w:val=""/>
      <w:lvlJc w:val="left"/>
      <w:pPr>
        <w:ind w:left="2160" w:hanging="360"/>
      </w:pPr>
      <w:rPr>
        <w:rFonts w:ascii="Wingdings" w:hAnsi="Wingdings" w:hint="default"/>
      </w:rPr>
    </w:lvl>
    <w:lvl w:ilvl="3" w:tplc="93C0BF2C">
      <w:start w:val="1"/>
      <w:numFmt w:val="bullet"/>
      <w:lvlText w:val=""/>
      <w:lvlJc w:val="left"/>
      <w:pPr>
        <w:ind w:left="2880" w:hanging="360"/>
      </w:pPr>
      <w:rPr>
        <w:rFonts w:ascii="Symbol" w:hAnsi="Symbol" w:hint="default"/>
      </w:rPr>
    </w:lvl>
    <w:lvl w:ilvl="4" w:tplc="71DA4052">
      <w:start w:val="1"/>
      <w:numFmt w:val="bullet"/>
      <w:lvlText w:val="o"/>
      <w:lvlJc w:val="left"/>
      <w:pPr>
        <w:ind w:left="3600" w:hanging="360"/>
      </w:pPr>
      <w:rPr>
        <w:rFonts w:ascii="Courier New" w:hAnsi="Courier New" w:hint="default"/>
      </w:rPr>
    </w:lvl>
    <w:lvl w:ilvl="5" w:tplc="0448A23E">
      <w:start w:val="1"/>
      <w:numFmt w:val="bullet"/>
      <w:lvlText w:val=""/>
      <w:lvlJc w:val="left"/>
      <w:pPr>
        <w:ind w:left="4320" w:hanging="360"/>
      </w:pPr>
      <w:rPr>
        <w:rFonts w:ascii="Wingdings" w:hAnsi="Wingdings" w:hint="default"/>
      </w:rPr>
    </w:lvl>
    <w:lvl w:ilvl="6" w:tplc="D4A08D36">
      <w:start w:val="1"/>
      <w:numFmt w:val="bullet"/>
      <w:lvlText w:val=""/>
      <w:lvlJc w:val="left"/>
      <w:pPr>
        <w:ind w:left="5040" w:hanging="360"/>
      </w:pPr>
      <w:rPr>
        <w:rFonts w:ascii="Symbol" w:hAnsi="Symbol" w:hint="default"/>
      </w:rPr>
    </w:lvl>
    <w:lvl w:ilvl="7" w:tplc="BB1E01C8">
      <w:start w:val="1"/>
      <w:numFmt w:val="bullet"/>
      <w:lvlText w:val="o"/>
      <w:lvlJc w:val="left"/>
      <w:pPr>
        <w:ind w:left="5760" w:hanging="360"/>
      </w:pPr>
      <w:rPr>
        <w:rFonts w:ascii="Courier New" w:hAnsi="Courier New" w:hint="default"/>
      </w:rPr>
    </w:lvl>
    <w:lvl w:ilvl="8" w:tplc="9F225AA6">
      <w:start w:val="1"/>
      <w:numFmt w:val="bullet"/>
      <w:lvlText w:val=""/>
      <w:lvlJc w:val="left"/>
      <w:pPr>
        <w:ind w:left="6480" w:hanging="360"/>
      </w:pPr>
      <w:rPr>
        <w:rFonts w:ascii="Wingdings" w:hAnsi="Wingdings" w:hint="default"/>
      </w:rPr>
    </w:lvl>
  </w:abstractNum>
  <w:abstractNum w:abstractNumId="3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6622ED"/>
    <w:multiLevelType w:val="hybridMultilevel"/>
    <w:tmpl w:val="CBBA2DA8"/>
    <w:lvl w:ilvl="0" w:tplc="FBFC8946">
      <w:start w:val="1"/>
      <w:numFmt w:val="bullet"/>
      <w:lvlText w:val="o"/>
      <w:lvlJc w:val="left"/>
      <w:pPr>
        <w:ind w:left="1080" w:hanging="360"/>
      </w:pPr>
      <w:rPr>
        <w:rFonts w:ascii="Courier New" w:hAnsi="Courier New" w:hint="default"/>
      </w:rPr>
    </w:lvl>
    <w:lvl w:ilvl="1" w:tplc="C5968FD0">
      <w:start w:val="1"/>
      <w:numFmt w:val="bullet"/>
      <w:lvlText w:val="o"/>
      <w:lvlJc w:val="left"/>
      <w:pPr>
        <w:ind w:left="1800" w:hanging="360"/>
      </w:pPr>
      <w:rPr>
        <w:rFonts w:ascii="Courier New" w:hAnsi="Courier New" w:hint="default"/>
      </w:rPr>
    </w:lvl>
    <w:lvl w:ilvl="2" w:tplc="A9EC649A">
      <w:start w:val="1"/>
      <w:numFmt w:val="bullet"/>
      <w:lvlText w:val=""/>
      <w:lvlJc w:val="left"/>
      <w:pPr>
        <w:ind w:left="2520" w:hanging="360"/>
      </w:pPr>
      <w:rPr>
        <w:rFonts w:ascii="Wingdings" w:hAnsi="Wingdings" w:hint="default"/>
      </w:rPr>
    </w:lvl>
    <w:lvl w:ilvl="3" w:tplc="E3364F00">
      <w:start w:val="1"/>
      <w:numFmt w:val="bullet"/>
      <w:lvlText w:val=""/>
      <w:lvlJc w:val="left"/>
      <w:pPr>
        <w:ind w:left="3240" w:hanging="360"/>
      </w:pPr>
      <w:rPr>
        <w:rFonts w:ascii="Symbol" w:hAnsi="Symbol" w:hint="default"/>
      </w:rPr>
    </w:lvl>
    <w:lvl w:ilvl="4" w:tplc="10A85806">
      <w:start w:val="1"/>
      <w:numFmt w:val="bullet"/>
      <w:lvlText w:val="o"/>
      <w:lvlJc w:val="left"/>
      <w:pPr>
        <w:ind w:left="3960" w:hanging="360"/>
      </w:pPr>
      <w:rPr>
        <w:rFonts w:ascii="Courier New" w:hAnsi="Courier New" w:hint="default"/>
      </w:rPr>
    </w:lvl>
    <w:lvl w:ilvl="5" w:tplc="6642877E">
      <w:start w:val="1"/>
      <w:numFmt w:val="bullet"/>
      <w:lvlText w:val=""/>
      <w:lvlJc w:val="left"/>
      <w:pPr>
        <w:ind w:left="4680" w:hanging="360"/>
      </w:pPr>
      <w:rPr>
        <w:rFonts w:ascii="Wingdings" w:hAnsi="Wingdings" w:hint="default"/>
      </w:rPr>
    </w:lvl>
    <w:lvl w:ilvl="6" w:tplc="8A404252">
      <w:start w:val="1"/>
      <w:numFmt w:val="bullet"/>
      <w:lvlText w:val=""/>
      <w:lvlJc w:val="left"/>
      <w:pPr>
        <w:ind w:left="5400" w:hanging="360"/>
      </w:pPr>
      <w:rPr>
        <w:rFonts w:ascii="Symbol" w:hAnsi="Symbol" w:hint="default"/>
      </w:rPr>
    </w:lvl>
    <w:lvl w:ilvl="7" w:tplc="BD1EB69E">
      <w:start w:val="1"/>
      <w:numFmt w:val="bullet"/>
      <w:lvlText w:val="o"/>
      <w:lvlJc w:val="left"/>
      <w:pPr>
        <w:ind w:left="6120" w:hanging="360"/>
      </w:pPr>
      <w:rPr>
        <w:rFonts w:ascii="Courier New" w:hAnsi="Courier New" w:hint="default"/>
      </w:rPr>
    </w:lvl>
    <w:lvl w:ilvl="8" w:tplc="825A1CB2">
      <w:start w:val="1"/>
      <w:numFmt w:val="bullet"/>
      <w:lvlText w:val=""/>
      <w:lvlJc w:val="left"/>
      <w:pPr>
        <w:ind w:left="6840" w:hanging="360"/>
      </w:pPr>
      <w:rPr>
        <w:rFonts w:ascii="Wingdings" w:hAnsi="Wingdings" w:hint="default"/>
      </w:rPr>
    </w:lvl>
  </w:abstractNum>
  <w:abstractNum w:abstractNumId="40" w15:restartNumberingAfterBreak="0">
    <w:nsid w:val="5D05B8CB"/>
    <w:multiLevelType w:val="hybridMultilevel"/>
    <w:tmpl w:val="093A3698"/>
    <w:lvl w:ilvl="0" w:tplc="F190BCAC">
      <w:start w:val="1"/>
      <w:numFmt w:val="bullet"/>
      <w:lvlText w:val=""/>
      <w:lvlJc w:val="left"/>
      <w:pPr>
        <w:ind w:left="360" w:hanging="360"/>
      </w:pPr>
      <w:rPr>
        <w:rFonts w:ascii="Symbol" w:hAnsi="Symbol" w:hint="default"/>
      </w:rPr>
    </w:lvl>
    <w:lvl w:ilvl="1" w:tplc="AE0CB1AC">
      <w:start w:val="1"/>
      <w:numFmt w:val="bullet"/>
      <w:lvlText w:val="o"/>
      <w:lvlJc w:val="left"/>
      <w:pPr>
        <w:ind w:left="1080" w:hanging="360"/>
      </w:pPr>
      <w:rPr>
        <w:rFonts w:ascii="Courier New" w:hAnsi="Courier New" w:hint="default"/>
      </w:rPr>
    </w:lvl>
    <w:lvl w:ilvl="2" w:tplc="B3D4512C">
      <w:start w:val="1"/>
      <w:numFmt w:val="bullet"/>
      <w:lvlText w:val=""/>
      <w:lvlJc w:val="left"/>
      <w:pPr>
        <w:ind w:left="1800" w:hanging="360"/>
      </w:pPr>
      <w:rPr>
        <w:rFonts w:ascii="Wingdings" w:hAnsi="Wingdings" w:hint="default"/>
      </w:rPr>
    </w:lvl>
    <w:lvl w:ilvl="3" w:tplc="767873D6">
      <w:start w:val="1"/>
      <w:numFmt w:val="bullet"/>
      <w:lvlText w:val=""/>
      <w:lvlJc w:val="left"/>
      <w:pPr>
        <w:ind w:left="2520" w:hanging="360"/>
      </w:pPr>
      <w:rPr>
        <w:rFonts w:ascii="Symbol" w:hAnsi="Symbol" w:hint="default"/>
      </w:rPr>
    </w:lvl>
    <w:lvl w:ilvl="4" w:tplc="3A8C8B96">
      <w:start w:val="1"/>
      <w:numFmt w:val="bullet"/>
      <w:lvlText w:val="o"/>
      <w:lvlJc w:val="left"/>
      <w:pPr>
        <w:ind w:left="3240" w:hanging="360"/>
      </w:pPr>
      <w:rPr>
        <w:rFonts w:ascii="Courier New" w:hAnsi="Courier New" w:hint="default"/>
      </w:rPr>
    </w:lvl>
    <w:lvl w:ilvl="5" w:tplc="7D2C7B60">
      <w:start w:val="1"/>
      <w:numFmt w:val="bullet"/>
      <w:lvlText w:val=""/>
      <w:lvlJc w:val="left"/>
      <w:pPr>
        <w:ind w:left="3960" w:hanging="360"/>
      </w:pPr>
      <w:rPr>
        <w:rFonts w:ascii="Wingdings" w:hAnsi="Wingdings" w:hint="default"/>
      </w:rPr>
    </w:lvl>
    <w:lvl w:ilvl="6" w:tplc="9054512E">
      <w:start w:val="1"/>
      <w:numFmt w:val="bullet"/>
      <w:lvlText w:val=""/>
      <w:lvlJc w:val="left"/>
      <w:pPr>
        <w:ind w:left="4680" w:hanging="360"/>
      </w:pPr>
      <w:rPr>
        <w:rFonts w:ascii="Symbol" w:hAnsi="Symbol" w:hint="default"/>
      </w:rPr>
    </w:lvl>
    <w:lvl w:ilvl="7" w:tplc="C068E954">
      <w:start w:val="1"/>
      <w:numFmt w:val="bullet"/>
      <w:lvlText w:val="o"/>
      <w:lvlJc w:val="left"/>
      <w:pPr>
        <w:ind w:left="5400" w:hanging="360"/>
      </w:pPr>
      <w:rPr>
        <w:rFonts w:ascii="Courier New" w:hAnsi="Courier New" w:hint="default"/>
      </w:rPr>
    </w:lvl>
    <w:lvl w:ilvl="8" w:tplc="036CBBD8">
      <w:start w:val="1"/>
      <w:numFmt w:val="bullet"/>
      <w:lvlText w:val=""/>
      <w:lvlJc w:val="left"/>
      <w:pPr>
        <w:ind w:left="6120" w:hanging="360"/>
      </w:pPr>
      <w:rPr>
        <w:rFonts w:ascii="Wingdings" w:hAnsi="Wingdings" w:hint="default"/>
      </w:rPr>
    </w:lvl>
  </w:abstractNum>
  <w:abstractNum w:abstractNumId="41"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715EBAD"/>
    <w:multiLevelType w:val="hybridMultilevel"/>
    <w:tmpl w:val="98765B20"/>
    <w:lvl w:ilvl="0" w:tplc="6BDC36C2">
      <w:start w:val="1"/>
      <w:numFmt w:val="bullet"/>
      <w:lvlText w:val=""/>
      <w:lvlJc w:val="left"/>
      <w:pPr>
        <w:ind w:left="720" w:hanging="360"/>
      </w:pPr>
      <w:rPr>
        <w:rFonts w:ascii="Symbol" w:hAnsi="Symbol" w:hint="default"/>
      </w:rPr>
    </w:lvl>
    <w:lvl w:ilvl="1" w:tplc="11D2E4D4">
      <w:start w:val="1"/>
      <w:numFmt w:val="bullet"/>
      <w:lvlText w:val="o"/>
      <w:lvlJc w:val="left"/>
      <w:pPr>
        <w:ind w:left="1440" w:hanging="360"/>
      </w:pPr>
      <w:rPr>
        <w:rFonts w:ascii="Courier New" w:hAnsi="Courier New" w:hint="default"/>
      </w:rPr>
    </w:lvl>
    <w:lvl w:ilvl="2" w:tplc="39DC1970">
      <w:start w:val="1"/>
      <w:numFmt w:val="bullet"/>
      <w:lvlText w:val=""/>
      <w:lvlJc w:val="left"/>
      <w:pPr>
        <w:ind w:left="2160" w:hanging="360"/>
      </w:pPr>
      <w:rPr>
        <w:rFonts w:ascii="Wingdings" w:hAnsi="Wingdings" w:hint="default"/>
      </w:rPr>
    </w:lvl>
    <w:lvl w:ilvl="3" w:tplc="263AE650">
      <w:start w:val="1"/>
      <w:numFmt w:val="bullet"/>
      <w:lvlText w:val=""/>
      <w:lvlJc w:val="left"/>
      <w:pPr>
        <w:ind w:left="2880" w:hanging="360"/>
      </w:pPr>
      <w:rPr>
        <w:rFonts w:ascii="Symbol" w:hAnsi="Symbol" w:hint="default"/>
      </w:rPr>
    </w:lvl>
    <w:lvl w:ilvl="4" w:tplc="49FA6D58">
      <w:start w:val="1"/>
      <w:numFmt w:val="bullet"/>
      <w:lvlText w:val="o"/>
      <w:lvlJc w:val="left"/>
      <w:pPr>
        <w:ind w:left="3600" w:hanging="360"/>
      </w:pPr>
      <w:rPr>
        <w:rFonts w:ascii="Courier New" w:hAnsi="Courier New" w:hint="default"/>
      </w:rPr>
    </w:lvl>
    <w:lvl w:ilvl="5" w:tplc="4D68E5E2">
      <w:start w:val="1"/>
      <w:numFmt w:val="bullet"/>
      <w:lvlText w:val=""/>
      <w:lvlJc w:val="left"/>
      <w:pPr>
        <w:ind w:left="4320" w:hanging="360"/>
      </w:pPr>
      <w:rPr>
        <w:rFonts w:ascii="Wingdings" w:hAnsi="Wingdings" w:hint="default"/>
      </w:rPr>
    </w:lvl>
    <w:lvl w:ilvl="6" w:tplc="B3B471C8">
      <w:start w:val="1"/>
      <w:numFmt w:val="bullet"/>
      <w:lvlText w:val=""/>
      <w:lvlJc w:val="left"/>
      <w:pPr>
        <w:ind w:left="5040" w:hanging="360"/>
      </w:pPr>
      <w:rPr>
        <w:rFonts w:ascii="Symbol" w:hAnsi="Symbol" w:hint="default"/>
      </w:rPr>
    </w:lvl>
    <w:lvl w:ilvl="7" w:tplc="6FA45F36">
      <w:start w:val="1"/>
      <w:numFmt w:val="bullet"/>
      <w:lvlText w:val="o"/>
      <w:lvlJc w:val="left"/>
      <w:pPr>
        <w:ind w:left="5760" w:hanging="360"/>
      </w:pPr>
      <w:rPr>
        <w:rFonts w:ascii="Courier New" w:hAnsi="Courier New" w:hint="default"/>
      </w:rPr>
    </w:lvl>
    <w:lvl w:ilvl="8" w:tplc="EFE23A7C">
      <w:start w:val="1"/>
      <w:numFmt w:val="bullet"/>
      <w:lvlText w:val=""/>
      <w:lvlJc w:val="left"/>
      <w:pPr>
        <w:ind w:left="6480" w:hanging="360"/>
      </w:pPr>
      <w:rPr>
        <w:rFonts w:ascii="Wingdings" w:hAnsi="Wingdings" w:hint="default"/>
      </w:rPr>
    </w:lvl>
  </w:abstractNum>
  <w:abstractNum w:abstractNumId="43" w15:restartNumberingAfterBreak="0">
    <w:nsid w:val="6A4A9C4F"/>
    <w:multiLevelType w:val="hybridMultilevel"/>
    <w:tmpl w:val="20E6A14C"/>
    <w:lvl w:ilvl="0" w:tplc="4AFE6632">
      <w:start w:val="1"/>
      <w:numFmt w:val="bullet"/>
      <w:lvlText w:val=""/>
      <w:lvlJc w:val="left"/>
      <w:pPr>
        <w:ind w:left="720" w:hanging="360"/>
      </w:pPr>
      <w:rPr>
        <w:rFonts w:ascii="Symbol" w:hAnsi="Symbol" w:hint="default"/>
      </w:rPr>
    </w:lvl>
    <w:lvl w:ilvl="1" w:tplc="045A6FB2">
      <w:start w:val="1"/>
      <w:numFmt w:val="bullet"/>
      <w:lvlText w:val="o"/>
      <w:lvlJc w:val="left"/>
      <w:pPr>
        <w:ind w:left="1440" w:hanging="360"/>
      </w:pPr>
      <w:rPr>
        <w:rFonts w:ascii="Symbol" w:hAnsi="Symbol" w:hint="default"/>
      </w:rPr>
    </w:lvl>
    <w:lvl w:ilvl="2" w:tplc="5E509790">
      <w:start w:val="1"/>
      <w:numFmt w:val="bullet"/>
      <w:lvlText w:val=""/>
      <w:lvlJc w:val="left"/>
      <w:pPr>
        <w:ind w:left="2160" w:hanging="360"/>
      </w:pPr>
      <w:rPr>
        <w:rFonts w:ascii="Wingdings" w:hAnsi="Wingdings" w:hint="default"/>
      </w:rPr>
    </w:lvl>
    <w:lvl w:ilvl="3" w:tplc="E92CD7E2">
      <w:start w:val="1"/>
      <w:numFmt w:val="bullet"/>
      <w:lvlText w:val=""/>
      <w:lvlJc w:val="left"/>
      <w:pPr>
        <w:ind w:left="2880" w:hanging="360"/>
      </w:pPr>
      <w:rPr>
        <w:rFonts w:ascii="Symbol" w:hAnsi="Symbol" w:hint="default"/>
      </w:rPr>
    </w:lvl>
    <w:lvl w:ilvl="4" w:tplc="886AE576">
      <w:start w:val="1"/>
      <w:numFmt w:val="bullet"/>
      <w:lvlText w:val="o"/>
      <w:lvlJc w:val="left"/>
      <w:pPr>
        <w:ind w:left="3600" w:hanging="360"/>
      </w:pPr>
      <w:rPr>
        <w:rFonts w:ascii="Courier New" w:hAnsi="Courier New" w:hint="default"/>
      </w:rPr>
    </w:lvl>
    <w:lvl w:ilvl="5" w:tplc="72524304">
      <w:start w:val="1"/>
      <w:numFmt w:val="bullet"/>
      <w:lvlText w:val=""/>
      <w:lvlJc w:val="left"/>
      <w:pPr>
        <w:ind w:left="4320" w:hanging="360"/>
      </w:pPr>
      <w:rPr>
        <w:rFonts w:ascii="Wingdings" w:hAnsi="Wingdings" w:hint="default"/>
      </w:rPr>
    </w:lvl>
    <w:lvl w:ilvl="6" w:tplc="5F8AC17A">
      <w:start w:val="1"/>
      <w:numFmt w:val="bullet"/>
      <w:lvlText w:val=""/>
      <w:lvlJc w:val="left"/>
      <w:pPr>
        <w:ind w:left="5040" w:hanging="360"/>
      </w:pPr>
      <w:rPr>
        <w:rFonts w:ascii="Symbol" w:hAnsi="Symbol" w:hint="default"/>
      </w:rPr>
    </w:lvl>
    <w:lvl w:ilvl="7" w:tplc="D8A242BC">
      <w:start w:val="1"/>
      <w:numFmt w:val="bullet"/>
      <w:lvlText w:val="o"/>
      <w:lvlJc w:val="left"/>
      <w:pPr>
        <w:ind w:left="5760" w:hanging="360"/>
      </w:pPr>
      <w:rPr>
        <w:rFonts w:ascii="Courier New" w:hAnsi="Courier New" w:hint="default"/>
      </w:rPr>
    </w:lvl>
    <w:lvl w:ilvl="8" w:tplc="AE14CC82">
      <w:start w:val="1"/>
      <w:numFmt w:val="bullet"/>
      <w:lvlText w:val=""/>
      <w:lvlJc w:val="left"/>
      <w:pPr>
        <w:ind w:left="6480" w:hanging="360"/>
      </w:pPr>
      <w:rPr>
        <w:rFonts w:ascii="Wingdings" w:hAnsi="Wingdings" w:hint="default"/>
      </w:rPr>
    </w:lvl>
  </w:abstractNum>
  <w:abstractNum w:abstractNumId="44" w15:restartNumberingAfterBreak="0">
    <w:nsid w:val="6C7B4A19"/>
    <w:multiLevelType w:val="hybridMultilevel"/>
    <w:tmpl w:val="924CF3BE"/>
    <w:lvl w:ilvl="0" w:tplc="46547ADE">
      <w:start w:val="1"/>
      <w:numFmt w:val="bullet"/>
      <w:lvlText w:val=""/>
      <w:lvlJc w:val="left"/>
      <w:pPr>
        <w:ind w:left="720" w:hanging="360"/>
      </w:pPr>
      <w:rPr>
        <w:rFonts w:ascii="Symbol" w:hAnsi="Symbol" w:hint="default"/>
      </w:rPr>
    </w:lvl>
    <w:lvl w:ilvl="1" w:tplc="344EECCA">
      <w:start w:val="1"/>
      <w:numFmt w:val="bullet"/>
      <w:lvlText w:val="o"/>
      <w:lvlJc w:val="left"/>
      <w:pPr>
        <w:ind w:left="1440" w:hanging="360"/>
      </w:pPr>
      <w:rPr>
        <w:rFonts w:ascii="Courier New" w:hAnsi="Courier New" w:hint="default"/>
      </w:rPr>
    </w:lvl>
    <w:lvl w:ilvl="2" w:tplc="8F7C05A2">
      <w:start w:val="1"/>
      <w:numFmt w:val="bullet"/>
      <w:lvlText w:val=""/>
      <w:lvlJc w:val="left"/>
      <w:pPr>
        <w:ind w:left="2160" w:hanging="360"/>
      </w:pPr>
      <w:rPr>
        <w:rFonts w:ascii="Wingdings" w:hAnsi="Wingdings" w:hint="default"/>
      </w:rPr>
    </w:lvl>
    <w:lvl w:ilvl="3" w:tplc="75C6A4FE">
      <w:start w:val="1"/>
      <w:numFmt w:val="bullet"/>
      <w:lvlText w:val=""/>
      <w:lvlJc w:val="left"/>
      <w:pPr>
        <w:ind w:left="2880" w:hanging="360"/>
      </w:pPr>
      <w:rPr>
        <w:rFonts w:ascii="Symbol" w:hAnsi="Symbol" w:hint="default"/>
      </w:rPr>
    </w:lvl>
    <w:lvl w:ilvl="4" w:tplc="4264556C">
      <w:start w:val="1"/>
      <w:numFmt w:val="bullet"/>
      <w:lvlText w:val="o"/>
      <w:lvlJc w:val="left"/>
      <w:pPr>
        <w:ind w:left="3600" w:hanging="360"/>
      </w:pPr>
      <w:rPr>
        <w:rFonts w:ascii="Courier New" w:hAnsi="Courier New" w:hint="default"/>
      </w:rPr>
    </w:lvl>
    <w:lvl w:ilvl="5" w:tplc="82DEE124">
      <w:start w:val="1"/>
      <w:numFmt w:val="bullet"/>
      <w:lvlText w:val=""/>
      <w:lvlJc w:val="left"/>
      <w:pPr>
        <w:ind w:left="4320" w:hanging="360"/>
      </w:pPr>
      <w:rPr>
        <w:rFonts w:ascii="Wingdings" w:hAnsi="Wingdings" w:hint="default"/>
      </w:rPr>
    </w:lvl>
    <w:lvl w:ilvl="6" w:tplc="BFEEBA5A">
      <w:start w:val="1"/>
      <w:numFmt w:val="bullet"/>
      <w:lvlText w:val=""/>
      <w:lvlJc w:val="left"/>
      <w:pPr>
        <w:ind w:left="5040" w:hanging="360"/>
      </w:pPr>
      <w:rPr>
        <w:rFonts w:ascii="Symbol" w:hAnsi="Symbol" w:hint="default"/>
      </w:rPr>
    </w:lvl>
    <w:lvl w:ilvl="7" w:tplc="A2A04340">
      <w:start w:val="1"/>
      <w:numFmt w:val="bullet"/>
      <w:lvlText w:val="o"/>
      <w:lvlJc w:val="left"/>
      <w:pPr>
        <w:ind w:left="5760" w:hanging="360"/>
      </w:pPr>
      <w:rPr>
        <w:rFonts w:ascii="Courier New" w:hAnsi="Courier New" w:hint="default"/>
      </w:rPr>
    </w:lvl>
    <w:lvl w:ilvl="8" w:tplc="5DFC1166">
      <w:start w:val="1"/>
      <w:numFmt w:val="bullet"/>
      <w:lvlText w:val=""/>
      <w:lvlJc w:val="left"/>
      <w:pPr>
        <w:ind w:left="6480" w:hanging="360"/>
      </w:pPr>
      <w:rPr>
        <w:rFonts w:ascii="Wingdings" w:hAnsi="Wingdings" w:hint="default"/>
      </w:rPr>
    </w:lvl>
  </w:abstractNum>
  <w:abstractNum w:abstractNumId="4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0077059">
    <w:abstractNumId w:val="35"/>
  </w:num>
  <w:num w:numId="2" w16cid:durableId="1799688376">
    <w:abstractNumId w:val="33"/>
  </w:num>
  <w:num w:numId="3" w16cid:durableId="2041389658">
    <w:abstractNumId w:val="36"/>
  </w:num>
  <w:num w:numId="4" w16cid:durableId="140585571">
    <w:abstractNumId w:val="43"/>
  </w:num>
  <w:num w:numId="5" w16cid:durableId="581179825">
    <w:abstractNumId w:val="44"/>
  </w:num>
  <w:num w:numId="6" w16cid:durableId="1492411356">
    <w:abstractNumId w:val="34"/>
  </w:num>
  <w:num w:numId="7" w16cid:durableId="1743330175">
    <w:abstractNumId w:val="40"/>
  </w:num>
  <w:num w:numId="8" w16cid:durableId="732585928">
    <w:abstractNumId w:val="42"/>
  </w:num>
  <w:num w:numId="9" w16cid:durableId="1368868859">
    <w:abstractNumId w:val="39"/>
  </w:num>
  <w:num w:numId="10" w16cid:durableId="309678083">
    <w:abstractNumId w:val="37"/>
  </w:num>
  <w:num w:numId="11" w16cid:durableId="2105612419">
    <w:abstractNumId w:val="32"/>
  </w:num>
  <w:num w:numId="12" w16cid:durableId="342828450">
    <w:abstractNumId w:val="38"/>
  </w:num>
  <w:num w:numId="13" w16cid:durableId="1883859621">
    <w:abstractNumId w:val="30"/>
  </w:num>
  <w:num w:numId="14" w16cid:durableId="153841370">
    <w:abstractNumId w:val="47"/>
  </w:num>
  <w:num w:numId="15" w16cid:durableId="1905331964">
    <w:abstractNumId w:val="45"/>
  </w:num>
  <w:num w:numId="16" w16cid:durableId="475268554">
    <w:abstractNumId w:val="46"/>
  </w:num>
  <w:num w:numId="17" w16cid:durableId="1443766966">
    <w:abstractNumId w:val="29"/>
  </w:num>
  <w:num w:numId="18" w16cid:durableId="1778599172">
    <w:abstractNumId w:val="31"/>
  </w:num>
  <w:num w:numId="19" w16cid:durableId="1711805349">
    <w:abstractNumId w:val="41"/>
  </w:num>
  <w:num w:numId="20" w16cid:durableId="75522451">
    <w:abstractNumId w:val="0"/>
  </w:num>
  <w:num w:numId="21" w16cid:durableId="358118753">
    <w:abstractNumId w:val="1"/>
  </w:num>
  <w:num w:numId="22" w16cid:durableId="1218978161">
    <w:abstractNumId w:val="2"/>
  </w:num>
  <w:num w:numId="23" w16cid:durableId="508831376">
    <w:abstractNumId w:val="3"/>
  </w:num>
  <w:num w:numId="24" w16cid:durableId="1758481501">
    <w:abstractNumId w:val="4"/>
  </w:num>
  <w:num w:numId="25" w16cid:durableId="1544099680">
    <w:abstractNumId w:val="5"/>
  </w:num>
  <w:num w:numId="26" w16cid:durableId="104203031">
    <w:abstractNumId w:val="6"/>
  </w:num>
  <w:num w:numId="27" w16cid:durableId="1077632568">
    <w:abstractNumId w:val="7"/>
  </w:num>
  <w:num w:numId="28" w16cid:durableId="1435324121">
    <w:abstractNumId w:val="8"/>
  </w:num>
  <w:num w:numId="29" w16cid:durableId="835538430">
    <w:abstractNumId w:val="9"/>
  </w:num>
  <w:num w:numId="30" w16cid:durableId="1590770209">
    <w:abstractNumId w:val="10"/>
  </w:num>
  <w:num w:numId="31" w16cid:durableId="873008568">
    <w:abstractNumId w:val="11"/>
  </w:num>
  <w:num w:numId="32" w16cid:durableId="1131284428">
    <w:abstractNumId w:val="12"/>
  </w:num>
  <w:num w:numId="33" w16cid:durableId="1433238742">
    <w:abstractNumId w:val="13"/>
  </w:num>
  <w:num w:numId="34" w16cid:durableId="1526552953">
    <w:abstractNumId w:val="14"/>
  </w:num>
  <w:num w:numId="35" w16cid:durableId="756752503">
    <w:abstractNumId w:val="15"/>
  </w:num>
  <w:num w:numId="36" w16cid:durableId="701979849">
    <w:abstractNumId w:val="16"/>
  </w:num>
  <w:num w:numId="37" w16cid:durableId="1460800041">
    <w:abstractNumId w:val="17"/>
  </w:num>
  <w:num w:numId="38" w16cid:durableId="1943877894">
    <w:abstractNumId w:val="18"/>
  </w:num>
  <w:num w:numId="39" w16cid:durableId="1503082342">
    <w:abstractNumId w:val="19"/>
  </w:num>
  <w:num w:numId="40" w16cid:durableId="2027635405">
    <w:abstractNumId w:val="20"/>
  </w:num>
  <w:num w:numId="41" w16cid:durableId="2139493034">
    <w:abstractNumId w:val="21"/>
  </w:num>
  <w:num w:numId="42" w16cid:durableId="1158037116">
    <w:abstractNumId w:val="22"/>
  </w:num>
  <w:num w:numId="43" w16cid:durableId="1364281036">
    <w:abstractNumId w:val="23"/>
  </w:num>
  <w:num w:numId="44" w16cid:durableId="1033731575">
    <w:abstractNumId w:val="24"/>
  </w:num>
  <w:num w:numId="45" w16cid:durableId="803045361">
    <w:abstractNumId w:val="25"/>
  </w:num>
  <w:num w:numId="46" w16cid:durableId="421149381">
    <w:abstractNumId w:val="26"/>
  </w:num>
  <w:num w:numId="47" w16cid:durableId="1325815365">
    <w:abstractNumId w:val="27"/>
  </w:num>
  <w:num w:numId="48" w16cid:durableId="1623531839">
    <w:abstractNumId w:val="2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0FD"/>
    <w:rsid w:val="00015B1A"/>
    <w:rsid w:val="00020A7F"/>
    <w:rsid w:val="0002254B"/>
    <w:rsid w:val="00022641"/>
    <w:rsid w:val="00026691"/>
    <w:rsid w:val="0003C844"/>
    <w:rsid w:val="000484E1"/>
    <w:rsid w:val="00056CF7"/>
    <w:rsid w:val="00082050"/>
    <w:rsid w:val="00085FF6"/>
    <w:rsid w:val="000A569F"/>
    <w:rsid w:val="000B2CE7"/>
    <w:rsid w:val="000B77E5"/>
    <w:rsid w:val="000C01B8"/>
    <w:rsid w:val="000D1F95"/>
    <w:rsid w:val="000D6968"/>
    <w:rsid w:val="000F5932"/>
    <w:rsid w:val="00102C61"/>
    <w:rsid w:val="00111E01"/>
    <w:rsid w:val="001201E4"/>
    <w:rsid w:val="001235FA"/>
    <w:rsid w:val="00125A79"/>
    <w:rsid w:val="001357C9"/>
    <w:rsid w:val="001358DD"/>
    <w:rsid w:val="001566F2"/>
    <w:rsid w:val="00161679"/>
    <w:rsid w:val="00164D08"/>
    <w:rsid w:val="0017045F"/>
    <w:rsid w:val="001714F0"/>
    <w:rsid w:val="00174A3F"/>
    <w:rsid w:val="00177C68"/>
    <w:rsid w:val="0018773B"/>
    <w:rsid w:val="001978C4"/>
    <w:rsid w:val="001B2301"/>
    <w:rsid w:val="001B7325"/>
    <w:rsid w:val="001C4FC6"/>
    <w:rsid w:val="001E3CA3"/>
    <w:rsid w:val="001F2A00"/>
    <w:rsid w:val="001F2B16"/>
    <w:rsid w:val="002004E7"/>
    <w:rsid w:val="002156AD"/>
    <w:rsid w:val="00234F24"/>
    <w:rsid w:val="00235450"/>
    <w:rsid w:val="00235D34"/>
    <w:rsid w:val="0026156A"/>
    <w:rsid w:val="00273D4B"/>
    <w:rsid w:val="00275D5E"/>
    <w:rsid w:val="002C2F38"/>
    <w:rsid w:val="002E16E7"/>
    <w:rsid w:val="002E3705"/>
    <w:rsid w:val="002E5D89"/>
    <w:rsid w:val="002F4E11"/>
    <w:rsid w:val="003365A2"/>
    <w:rsid w:val="00367392"/>
    <w:rsid w:val="00372F45"/>
    <w:rsid w:val="00375061"/>
    <w:rsid w:val="00377808"/>
    <w:rsid w:val="00377FFC"/>
    <w:rsid w:val="00387521"/>
    <w:rsid w:val="003B2EB4"/>
    <w:rsid w:val="003B591D"/>
    <w:rsid w:val="003B7112"/>
    <w:rsid w:val="003C1D02"/>
    <w:rsid w:val="003C717A"/>
    <w:rsid w:val="003D4E0B"/>
    <w:rsid w:val="003F2BD9"/>
    <w:rsid w:val="003F6230"/>
    <w:rsid w:val="004022C8"/>
    <w:rsid w:val="004032E2"/>
    <w:rsid w:val="00411BE9"/>
    <w:rsid w:val="004270E8"/>
    <w:rsid w:val="0042777C"/>
    <w:rsid w:val="00430916"/>
    <w:rsid w:val="00432C1E"/>
    <w:rsid w:val="00443CE6"/>
    <w:rsid w:val="0046077F"/>
    <w:rsid w:val="0046341F"/>
    <w:rsid w:val="00465755"/>
    <w:rsid w:val="004750A7"/>
    <w:rsid w:val="00492175"/>
    <w:rsid w:val="004944EE"/>
    <w:rsid w:val="004A7446"/>
    <w:rsid w:val="004B05BB"/>
    <w:rsid w:val="004B1DF3"/>
    <w:rsid w:val="004B3C9A"/>
    <w:rsid w:val="004F463D"/>
    <w:rsid w:val="00502418"/>
    <w:rsid w:val="00510ED3"/>
    <w:rsid w:val="00512916"/>
    <w:rsid w:val="00531C8C"/>
    <w:rsid w:val="00540AE2"/>
    <w:rsid w:val="00543D26"/>
    <w:rsid w:val="00555D04"/>
    <w:rsid w:val="00564CD3"/>
    <w:rsid w:val="00573834"/>
    <w:rsid w:val="00576D90"/>
    <w:rsid w:val="00584A10"/>
    <w:rsid w:val="00590890"/>
    <w:rsid w:val="00597ED1"/>
    <w:rsid w:val="005A207E"/>
    <w:rsid w:val="005A4F1E"/>
    <w:rsid w:val="005B1D35"/>
    <w:rsid w:val="005B3CA6"/>
    <w:rsid w:val="005B4650"/>
    <w:rsid w:val="005B4FC4"/>
    <w:rsid w:val="005B7ADF"/>
    <w:rsid w:val="005C7D94"/>
    <w:rsid w:val="005D3BE1"/>
    <w:rsid w:val="00606AEC"/>
    <w:rsid w:val="00610A17"/>
    <w:rsid w:val="00617BA3"/>
    <w:rsid w:val="006236D3"/>
    <w:rsid w:val="00624688"/>
    <w:rsid w:val="0062626B"/>
    <w:rsid w:val="00626EDA"/>
    <w:rsid w:val="00627D8E"/>
    <w:rsid w:val="006340EB"/>
    <w:rsid w:val="0065454B"/>
    <w:rsid w:val="00671FE5"/>
    <w:rsid w:val="00680CD2"/>
    <w:rsid w:val="006839E0"/>
    <w:rsid w:val="00683F7C"/>
    <w:rsid w:val="006961F7"/>
    <w:rsid w:val="006B3EBB"/>
    <w:rsid w:val="006B6DA5"/>
    <w:rsid w:val="006C0C90"/>
    <w:rsid w:val="006C2F77"/>
    <w:rsid w:val="006F3659"/>
    <w:rsid w:val="006F569D"/>
    <w:rsid w:val="006F7E8A"/>
    <w:rsid w:val="00706BC4"/>
    <w:rsid w:val="007070A1"/>
    <w:rsid w:val="00711282"/>
    <w:rsid w:val="00715DD1"/>
    <w:rsid w:val="007239F8"/>
    <w:rsid w:val="0072620F"/>
    <w:rsid w:val="00731250"/>
    <w:rsid w:val="00735B7D"/>
    <w:rsid w:val="0073B005"/>
    <w:rsid w:val="00740AC8"/>
    <w:rsid w:val="0074483C"/>
    <w:rsid w:val="00747FFB"/>
    <w:rsid w:val="0077290D"/>
    <w:rsid w:val="00785BEE"/>
    <w:rsid w:val="007A03B3"/>
    <w:rsid w:val="007A349A"/>
    <w:rsid w:val="007A7E05"/>
    <w:rsid w:val="007B32FB"/>
    <w:rsid w:val="007B3B74"/>
    <w:rsid w:val="007C5AC9"/>
    <w:rsid w:val="007D2652"/>
    <w:rsid w:val="007D268D"/>
    <w:rsid w:val="007E217D"/>
    <w:rsid w:val="007E6128"/>
    <w:rsid w:val="007F2F4C"/>
    <w:rsid w:val="007F6D8E"/>
    <w:rsid w:val="007F788B"/>
    <w:rsid w:val="00805A94"/>
    <w:rsid w:val="0080784C"/>
    <w:rsid w:val="008116A6"/>
    <w:rsid w:val="00834E0F"/>
    <w:rsid w:val="00836C16"/>
    <w:rsid w:val="008472C3"/>
    <w:rsid w:val="00866E39"/>
    <w:rsid w:val="00874C73"/>
    <w:rsid w:val="00877394"/>
    <w:rsid w:val="00880A45"/>
    <w:rsid w:val="00887DB6"/>
    <w:rsid w:val="0088A2A6"/>
    <w:rsid w:val="008941E7"/>
    <w:rsid w:val="008947F4"/>
    <w:rsid w:val="0089746D"/>
    <w:rsid w:val="008C1253"/>
    <w:rsid w:val="008E1744"/>
    <w:rsid w:val="008E5344"/>
    <w:rsid w:val="008F2ECD"/>
    <w:rsid w:val="008F744A"/>
    <w:rsid w:val="0091151D"/>
    <w:rsid w:val="009122BB"/>
    <w:rsid w:val="0095084E"/>
    <w:rsid w:val="00951569"/>
    <w:rsid w:val="00961D61"/>
    <w:rsid w:val="009661DF"/>
    <w:rsid w:val="00967229"/>
    <w:rsid w:val="00974D1E"/>
    <w:rsid w:val="0099114F"/>
    <w:rsid w:val="009A267F"/>
    <w:rsid w:val="009A448F"/>
    <w:rsid w:val="009B1F2D"/>
    <w:rsid w:val="009CA5C3"/>
    <w:rsid w:val="009D1474"/>
    <w:rsid w:val="009D6EFD"/>
    <w:rsid w:val="009E331F"/>
    <w:rsid w:val="009F66A8"/>
    <w:rsid w:val="00A31460"/>
    <w:rsid w:val="00A36D03"/>
    <w:rsid w:val="00A44D2C"/>
    <w:rsid w:val="00A466EE"/>
    <w:rsid w:val="00A477BB"/>
    <w:rsid w:val="00A62B49"/>
    <w:rsid w:val="00A80AA7"/>
    <w:rsid w:val="00A83B2D"/>
    <w:rsid w:val="00A91D2D"/>
    <w:rsid w:val="00AA05F0"/>
    <w:rsid w:val="00AA40F0"/>
    <w:rsid w:val="00AA6E73"/>
    <w:rsid w:val="00AB6AF7"/>
    <w:rsid w:val="00AC7625"/>
    <w:rsid w:val="00AD3666"/>
    <w:rsid w:val="00ADCBDF"/>
    <w:rsid w:val="00AE4DEE"/>
    <w:rsid w:val="00AF52A0"/>
    <w:rsid w:val="00AF7CF7"/>
    <w:rsid w:val="00B12EF2"/>
    <w:rsid w:val="00B1C8F5"/>
    <w:rsid w:val="00B4263C"/>
    <w:rsid w:val="00B45E10"/>
    <w:rsid w:val="00B46C2B"/>
    <w:rsid w:val="00B5559F"/>
    <w:rsid w:val="00B613DC"/>
    <w:rsid w:val="00B6679E"/>
    <w:rsid w:val="00B66F6B"/>
    <w:rsid w:val="00B75D96"/>
    <w:rsid w:val="00B77204"/>
    <w:rsid w:val="00B81BD0"/>
    <w:rsid w:val="00B846C2"/>
    <w:rsid w:val="00B95F60"/>
    <w:rsid w:val="00BA0FCF"/>
    <w:rsid w:val="00BE3E54"/>
    <w:rsid w:val="00BE7D58"/>
    <w:rsid w:val="00C15B4F"/>
    <w:rsid w:val="00C2325D"/>
    <w:rsid w:val="00C27F16"/>
    <w:rsid w:val="00C31397"/>
    <w:rsid w:val="00C4589F"/>
    <w:rsid w:val="00C4731F"/>
    <w:rsid w:val="00C51C6A"/>
    <w:rsid w:val="00C626F9"/>
    <w:rsid w:val="00C665FA"/>
    <w:rsid w:val="00C732CD"/>
    <w:rsid w:val="00C813B1"/>
    <w:rsid w:val="00C8314B"/>
    <w:rsid w:val="00C91F46"/>
    <w:rsid w:val="00C97140"/>
    <w:rsid w:val="00CB63D4"/>
    <w:rsid w:val="00CC1297"/>
    <w:rsid w:val="00CC51B6"/>
    <w:rsid w:val="00CC563E"/>
    <w:rsid w:val="00CD23C4"/>
    <w:rsid w:val="00CD2BC6"/>
    <w:rsid w:val="00CE5BBF"/>
    <w:rsid w:val="00CF1848"/>
    <w:rsid w:val="00CF553F"/>
    <w:rsid w:val="00D11C7E"/>
    <w:rsid w:val="00D16462"/>
    <w:rsid w:val="00D24483"/>
    <w:rsid w:val="00D308A3"/>
    <w:rsid w:val="00D47EAA"/>
    <w:rsid w:val="00D508B4"/>
    <w:rsid w:val="00D63FD1"/>
    <w:rsid w:val="00D6451C"/>
    <w:rsid w:val="00D7385E"/>
    <w:rsid w:val="00D81D59"/>
    <w:rsid w:val="00D86752"/>
    <w:rsid w:val="00D9321B"/>
    <w:rsid w:val="00D95FA0"/>
    <w:rsid w:val="00DA41B7"/>
    <w:rsid w:val="00DA43DE"/>
    <w:rsid w:val="00DA5725"/>
    <w:rsid w:val="00DA5B90"/>
    <w:rsid w:val="00DA78CA"/>
    <w:rsid w:val="00DA7F11"/>
    <w:rsid w:val="00DC1274"/>
    <w:rsid w:val="00DC28D6"/>
    <w:rsid w:val="00DC4C0F"/>
    <w:rsid w:val="00DC5FAC"/>
    <w:rsid w:val="00DF66B4"/>
    <w:rsid w:val="00E00085"/>
    <w:rsid w:val="00E0083A"/>
    <w:rsid w:val="00E01791"/>
    <w:rsid w:val="00E139CA"/>
    <w:rsid w:val="00E16CE9"/>
    <w:rsid w:val="00E24FDF"/>
    <w:rsid w:val="00E3210F"/>
    <w:rsid w:val="00E35273"/>
    <w:rsid w:val="00E35F62"/>
    <w:rsid w:val="00E36879"/>
    <w:rsid w:val="00E47866"/>
    <w:rsid w:val="00E606E8"/>
    <w:rsid w:val="00E647DF"/>
    <w:rsid w:val="00E763E4"/>
    <w:rsid w:val="00E82606"/>
    <w:rsid w:val="00E848A7"/>
    <w:rsid w:val="00E9136B"/>
    <w:rsid w:val="00EA2E94"/>
    <w:rsid w:val="00EB2A3C"/>
    <w:rsid w:val="00EC6653"/>
    <w:rsid w:val="00EF22F0"/>
    <w:rsid w:val="00EF631F"/>
    <w:rsid w:val="00F02A4E"/>
    <w:rsid w:val="00F0322F"/>
    <w:rsid w:val="00F06022"/>
    <w:rsid w:val="00F139E0"/>
    <w:rsid w:val="00F21D15"/>
    <w:rsid w:val="00F264F9"/>
    <w:rsid w:val="00F27B56"/>
    <w:rsid w:val="00F519DC"/>
    <w:rsid w:val="00F62405"/>
    <w:rsid w:val="00F66896"/>
    <w:rsid w:val="00F82220"/>
    <w:rsid w:val="00F84228"/>
    <w:rsid w:val="00F90165"/>
    <w:rsid w:val="00F9563C"/>
    <w:rsid w:val="00F97695"/>
    <w:rsid w:val="00FA4EC5"/>
    <w:rsid w:val="00FD45CD"/>
    <w:rsid w:val="00FE3F15"/>
    <w:rsid w:val="00FE4FB6"/>
    <w:rsid w:val="01152D43"/>
    <w:rsid w:val="011E4D07"/>
    <w:rsid w:val="011EDBA6"/>
    <w:rsid w:val="01265054"/>
    <w:rsid w:val="01513055"/>
    <w:rsid w:val="015722A0"/>
    <w:rsid w:val="015A8F15"/>
    <w:rsid w:val="01636B34"/>
    <w:rsid w:val="017FAA7F"/>
    <w:rsid w:val="0180EEA7"/>
    <w:rsid w:val="019977A0"/>
    <w:rsid w:val="019DE076"/>
    <w:rsid w:val="01A44ACA"/>
    <w:rsid w:val="01ABDA82"/>
    <w:rsid w:val="01BC0A46"/>
    <w:rsid w:val="01E89AB8"/>
    <w:rsid w:val="01EA32C1"/>
    <w:rsid w:val="0202A082"/>
    <w:rsid w:val="021E209E"/>
    <w:rsid w:val="022F8B9B"/>
    <w:rsid w:val="022F99D1"/>
    <w:rsid w:val="0231AE48"/>
    <w:rsid w:val="024029C7"/>
    <w:rsid w:val="0240CAA8"/>
    <w:rsid w:val="02446B41"/>
    <w:rsid w:val="026CEBC4"/>
    <w:rsid w:val="026E235E"/>
    <w:rsid w:val="02831D02"/>
    <w:rsid w:val="02868F35"/>
    <w:rsid w:val="028AEA30"/>
    <w:rsid w:val="02980176"/>
    <w:rsid w:val="02A76CD6"/>
    <w:rsid w:val="02D038B3"/>
    <w:rsid w:val="02DAD3E1"/>
    <w:rsid w:val="02E8F24E"/>
    <w:rsid w:val="02F23E8F"/>
    <w:rsid w:val="030E0F9E"/>
    <w:rsid w:val="031941BC"/>
    <w:rsid w:val="03431373"/>
    <w:rsid w:val="03510132"/>
    <w:rsid w:val="035AD877"/>
    <w:rsid w:val="03611544"/>
    <w:rsid w:val="036CD007"/>
    <w:rsid w:val="037A69A3"/>
    <w:rsid w:val="03B56832"/>
    <w:rsid w:val="03C072F3"/>
    <w:rsid w:val="03CE5F8A"/>
    <w:rsid w:val="03D57B95"/>
    <w:rsid w:val="03D82246"/>
    <w:rsid w:val="03FD4548"/>
    <w:rsid w:val="04168E77"/>
    <w:rsid w:val="0424FF15"/>
    <w:rsid w:val="0430286F"/>
    <w:rsid w:val="044BB112"/>
    <w:rsid w:val="045751E3"/>
    <w:rsid w:val="045CF980"/>
    <w:rsid w:val="0470ED78"/>
    <w:rsid w:val="0482F87C"/>
    <w:rsid w:val="04B1F6AE"/>
    <w:rsid w:val="04CAC5F2"/>
    <w:rsid w:val="04FB0829"/>
    <w:rsid w:val="04FF0531"/>
    <w:rsid w:val="05139150"/>
    <w:rsid w:val="0525CF66"/>
    <w:rsid w:val="053DE05D"/>
    <w:rsid w:val="05504EB5"/>
    <w:rsid w:val="0553A238"/>
    <w:rsid w:val="055B82BE"/>
    <w:rsid w:val="056E0FA3"/>
    <w:rsid w:val="056FA4FC"/>
    <w:rsid w:val="0580584C"/>
    <w:rsid w:val="05853A18"/>
    <w:rsid w:val="058AC67B"/>
    <w:rsid w:val="0598C71D"/>
    <w:rsid w:val="05A00B08"/>
    <w:rsid w:val="05C4839E"/>
    <w:rsid w:val="05EAAC1B"/>
    <w:rsid w:val="06019F58"/>
    <w:rsid w:val="0619BB6B"/>
    <w:rsid w:val="061DB3FA"/>
    <w:rsid w:val="06222F32"/>
    <w:rsid w:val="06562ECB"/>
    <w:rsid w:val="065FB82D"/>
    <w:rsid w:val="06618AA4"/>
    <w:rsid w:val="066FB529"/>
    <w:rsid w:val="067892CC"/>
    <w:rsid w:val="067DB1A1"/>
    <w:rsid w:val="068D2D77"/>
    <w:rsid w:val="06A99E37"/>
    <w:rsid w:val="06C26604"/>
    <w:rsid w:val="07218C2A"/>
    <w:rsid w:val="072DA999"/>
    <w:rsid w:val="074A95FC"/>
    <w:rsid w:val="0763E179"/>
    <w:rsid w:val="07698645"/>
    <w:rsid w:val="076F2D6A"/>
    <w:rsid w:val="079FF853"/>
    <w:rsid w:val="07A9B911"/>
    <w:rsid w:val="07B9845B"/>
    <w:rsid w:val="07C3B82B"/>
    <w:rsid w:val="07C47FBD"/>
    <w:rsid w:val="07D6E609"/>
    <w:rsid w:val="07EB1BD2"/>
    <w:rsid w:val="07F39F5A"/>
    <w:rsid w:val="07FCA751"/>
    <w:rsid w:val="0805324C"/>
    <w:rsid w:val="080BFF55"/>
    <w:rsid w:val="080D64C3"/>
    <w:rsid w:val="083B3396"/>
    <w:rsid w:val="083C748B"/>
    <w:rsid w:val="084A3791"/>
    <w:rsid w:val="0852502B"/>
    <w:rsid w:val="0852AF3F"/>
    <w:rsid w:val="0859D17D"/>
    <w:rsid w:val="085E9719"/>
    <w:rsid w:val="0864E305"/>
    <w:rsid w:val="0876FA35"/>
    <w:rsid w:val="087A3613"/>
    <w:rsid w:val="088CC384"/>
    <w:rsid w:val="088E9B3A"/>
    <w:rsid w:val="08989275"/>
    <w:rsid w:val="089C73D8"/>
    <w:rsid w:val="089D8D2E"/>
    <w:rsid w:val="08A1E273"/>
    <w:rsid w:val="08A81017"/>
    <w:rsid w:val="08B07970"/>
    <w:rsid w:val="08B1FE0A"/>
    <w:rsid w:val="08B401AC"/>
    <w:rsid w:val="08BC799C"/>
    <w:rsid w:val="08E73F39"/>
    <w:rsid w:val="08FBD089"/>
    <w:rsid w:val="090A4733"/>
    <w:rsid w:val="09177885"/>
    <w:rsid w:val="091AA17A"/>
    <w:rsid w:val="0929FE5B"/>
    <w:rsid w:val="09320604"/>
    <w:rsid w:val="09350047"/>
    <w:rsid w:val="09424180"/>
    <w:rsid w:val="0954D0CE"/>
    <w:rsid w:val="095C2005"/>
    <w:rsid w:val="0960501E"/>
    <w:rsid w:val="0971222D"/>
    <w:rsid w:val="097AB459"/>
    <w:rsid w:val="097F93A4"/>
    <w:rsid w:val="09818393"/>
    <w:rsid w:val="098D0237"/>
    <w:rsid w:val="098DB5C4"/>
    <w:rsid w:val="09A3287F"/>
    <w:rsid w:val="09A71C25"/>
    <w:rsid w:val="09B391A8"/>
    <w:rsid w:val="09B93615"/>
    <w:rsid w:val="09BD9C44"/>
    <w:rsid w:val="09FE50F7"/>
    <w:rsid w:val="0A07127F"/>
    <w:rsid w:val="0A2A6B9B"/>
    <w:rsid w:val="0A2EFD60"/>
    <w:rsid w:val="0A31ED32"/>
    <w:rsid w:val="0A328362"/>
    <w:rsid w:val="0A7E7218"/>
    <w:rsid w:val="0AB401BD"/>
    <w:rsid w:val="0AB793D5"/>
    <w:rsid w:val="0AC041B1"/>
    <w:rsid w:val="0AC3C0A1"/>
    <w:rsid w:val="0AC5BDEC"/>
    <w:rsid w:val="0AC81060"/>
    <w:rsid w:val="0AE0F54C"/>
    <w:rsid w:val="0AE932EE"/>
    <w:rsid w:val="0AFA389D"/>
    <w:rsid w:val="0AFC207F"/>
    <w:rsid w:val="0B0AF149"/>
    <w:rsid w:val="0B136911"/>
    <w:rsid w:val="0B25121B"/>
    <w:rsid w:val="0B292244"/>
    <w:rsid w:val="0B45DAA0"/>
    <w:rsid w:val="0B51C6F2"/>
    <w:rsid w:val="0B67744C"/>
    <w:rsid w:val="0B67AA72"/>
    <w:rsid w:val="0B75E543"/>
    <w:rsid w:val="0B78D10C"/>
    <w:rsid w:val="0B9715E5"/>
    <w:rsid w:val="0BAF9C95"/>
    <w:rsid w:val="0BBE7229"/>
    <w:rsid w:val="0BC97D99"/>
    <w:rsid w:val="0BED1773"/>
    <w:rsid w:val="0BF0EA5F"/>
    <w:rsid w:val="0BF349D2"/>
    <w:rsid w:val="0C04BB42"/>
    <w:rsid w:val="0C8BE7CD"/>
    <w:rsid w:val="0CAAE790"/>
    <w:rsid w:val="0CC0DFEB"/>
    <w:rsid w:val="0CD23676"/>
    <w:rsid w:val="0CDF3D7A"/>
    <w:rsid w:val="0CE8BF8E"/>
    <w:rsid w:val="0CFEC7FD"/>
    <w:rsid w:val="0D0AEFBC"/>
    <w:rsid w:val="0D1981F9"/>
    <w:rsid w:val="0D36B060"/>
    <w:rsid w:val="0D3B4B40"/>
    <w:rsid w:val="0D3C9F90"/>
    <w:rsid w:val="0D47AA94"/>
    <w:rsid w:val="0D561E6E"/>
    <w:rsid w:val="0D677938"/>
    <w:rsid w:val="0D7541D0"/>
    <w:rsid w:val="0D7BEBCE"/>
    <w:rsid w:val="0DA5E8EE"/>
    <w:rsid w:val="0DAD91CF"/>
    <w:rsid w:val="0DBD345F"/>
    <w:rsid w:val="0DBE9296"/>
    <w:rsid w:val="0DC7AE94"/>
    <w:rsid w:val="0DC8417B"/>
    <w:rsid w:val="0DCE4B8D"/>
    <w:rsid w:val="0DD47B25"/>
    <w:rsid w:val="0DF499F5"/>
    <w:rsid w:val="0DF7C15B"/>
    <w:rsid w:val="0E2628F4"/>
    <w:rsid w:val="0E28C5DF"/>
    <w:rsid w:val="0E2B729D"/>
    <w:rsid w:val="0E4AB1F1"/>
    <w:rsid w:val="0E59D108"/>
    <w:rsid w:val="0E662FDF"/>
    <w:rsid w:val="0EED3DDC"/>
    <w:rsid w:val="0F00E60C"/>
    <w:rsid w:val="0F0DEABF"/>
    <w:rsid w:val="0F112FDD"/>
    <w:rsid w:val="0F2FC229"/>
    <w:rsid w:val="0F32ADCD"/>
    <w:rsid w:val="0F32F409"/>
    <w:rsid w:val="0F339723"/>
    <w:rsid w:val="0F40464E"/>
    <w:rsid w:val="0F47A7F9"/>
    <w:rsid w:val="0F59327E"/>
    <w:rsid w:val="0F614A86"/>
    <w:rsid w:val="0F64B2E8"/>
    <w:rsid w:val="0F8DDECE"/>
    <w:rsid w:val="0F95E4D5"/>
    <w:rsid w:val="0F9BE26F"/>
    <w:rsid w:val="0FCC7D33"/>
    <w:rsid w:val="0FD011B4"/>
    <w:rsid w:val="0FE70E6B"/>
    <w:rsid w:val="0FF53379"/>
    <w:rsid w:val="0FFBA651"/>
    <w:rsid w:val="1000268B"/>
    <w:rsid w:val="100D4C6B"/>
    <w:rsid w:val="1070605F"/>
    <w:rsid w:val="10974A1E"/>
    <w:rsid w:val="109AEEEA"/>
    <w:rsid w:val="10A2A57F"/>
    <w:rsid w:val="10A518EC"/>
    <w:rsid w:val="10B27D3C"/>
    <w:rsid w:val="10DC3B0F"/>
    <w:rsid w:val="10E167F8"/>
    <w:rsid w:val="1104AD42"/>
    <w:rsid w:val="111F9920"/>
    <w:rsid w:val="11431FEA"/>
    <w:rsid w:val="114CF0FF"/>
    <w:rsid w:val="11522B8A"/>
    <w:rsid w:val="1154557A"/>
    <w:rsid w:val="116969C5"/>
    <w:rsid w:val="11797AB8"/>
    <w:rsid w:val="117A32CD"/>
    <w:rsid w:val="119C3A20"/>
    <w:rsid w:val="11A8800A"/>
    <w:rsid w:val="11B5B897"/>
    <w:rsid w:val="11D18B10"/>
    <w:rsid w:val="11F5244B"/>
    <w:rsid w:val="121501CF"/>
    <w:rsid w:val="122ED54F"/>
    <w:rsid w:val="1246B679"/>
    <w:rsid w:val="12476266"/>
    <w:rsid w:val="126A6DE6"/>
    <w:rsid w:val="1272389E"/>
    <w:rsid w:val="128F3349"/>
    <w:rsid w:val="129AB477"/>
    <w:rsid w:val="129B61E0"/>
    <w:rsid w:val="12E143A3"/>
    <w:rsid w:val="12F29467"/>
    <w:rsid w:val="12F5A8FB"/>
    <w:rsid w:val="132477C5"/>
    <w:rsid w:val="1343A6C2"/>
    <w:rsid w:val="134AD815"/>
    <w:rsid w:val="136052BB"/>
    <w:rsid w:val="1360B15D"/>
    <w:rsid w:val="1369B17A"/>
    <w:rsid w:val="137EA4DE"/>
    <w:rsid w:val="138A1DE8"/>
    <w:rsid w:val="138D910E"/>
    <w:rsid w:val="13A3CB6C"/>
    <w:rsid w:val="13B422B1"/>
    <w:rsid w:val="13B48191"/>
    <w:rsid w:val="13C4960A"/>
    <w:rsid w:val="13CB3417"/>
    <w:rsid w:val="13CC1330"/>
    <w:rsid w:val="13D5169F"/>
    <w:rsid w:val="13DC12A6"/>
    <w:rsid w:val="13E6D18C"/>
    <w:rsid w:val="13E982EC"/>
    <w:rsid w:val="13ECEE9A"/>
    <w:rsid w:val="1422AEAF"/>
    <w:rsid w:val="142F4A7D"/>
    <w:rsid w:val="1454FBA5"/>
    <w:rsid w:val="149AFA97"/>
    <w:rsid w:val="149C1D5E"/>
    <w:rsid w:val="14AAABB6"/>
    <w:rsid w:val="14AB3B7B"/>
    <w:rsid w:val="14CD2BC3"/>
    <w:rsid w:val="14D2ECA4"/>
    <w:rsid w:val="14E5232D"/>
    <w:rsid w:val="14E9536B"/>
    <w:rsid w:val="1508396E"/>
    <w:rsid w:val="1508BCEF"/>
    <w:rsid w:val="1535FE03"/>
    <w:rsid w:val="155DA09E"/>
    <w:rsid w:val="155E0FA4"/>
    <w:rsid w:val="156E6830"/>
    <w:rsid w:val="1588E3CF"/>
    <w:rsid w:val="158ED920"/>
    <w:rsid w:val="15972D46"/>
    <w:rsid w:val="15BCBFB0"/>
    <w:rsid w:val="15E5367D"/>
    <w:rsid w:val="15E6EDDD"/>
    <w:rsid w:val="15FA43B8"/>
    <w:rsid w:val="161531A4"/>
    <w:rsid w:val="1620C937"/>
    <w:rsid w:val="1621AB6C"/>
    <w:rsid w:val="1631A842"/>
    <w:rsid w:val="163BC54A"/>
    <w:rsid w:val="163E2BDE"/>
    <w:rsid w:val="165A7EC8"/>
    <w:rsid w:val="1661BDA9"/>
    <w:rsid w:val="166BD3BB"/>
    <w:rsid w:val="1695AFD9"/>
    <w:rsid w:val="16AF911A"/>
    <w:rsid w:val="16DC2CDF"/>
    <w:rsid w:val="16F69EE2"/>
    <w:rsid w:val="1713C564"/>
    <w:rsid w:val="1740E8BE"/>
    <w:rsid w:val="1747CE10"/>
    <w:rsid w:val="17555563"/>
    <w:rsid w:val="176B43A6"/>
    <w:rsid w:val="177601D9"/>
    <w:rsid w:val="1778CC4F"/>
    <w:rsid w:val="177ABDA0"/>
    <w:rsid w:val="1794D69B"/>
    <w:rsid w:val="179A8E7E"/>
    <w:rsid w:val="17A2C8C5"/>
    <w:rsid w:val="17AB5C37"/>
    <w:rsid w:val="17B4684E"/>
    <w:rsid w:val="17B5C7C0"/>
    <w:rsid w:val="17BCCF7F"/>
    <w:rsid w:val="17C392CC"/>
    <w:rsid w:val="17E7CE60"/>
    <w:rsid w:val="1801E847"/>
    <w:rsid w:val="1804C0A3"/>
    <w:rsid w:val="18203987"/>
    <w:rsid w:val="185B9AD8"/>
    <w:rsid w:val="1860046C"/>
    <w:rsid w:val="187138EC"/>
    <w:rsid w:val="18793B40"/>
    <w:rsid w:val="1882EEC1"/>
    <w:rsid w:val="18887C4C"/>
    <w:rsid w:val="188B2BEF"/>
    <w:rsid w:val="18921D80"/>
    <w:rsid w:val="1896CA7C"/>
    <w:rsid w:val="1899258A"/>
    <w:rsid w:val="18ABD991"/>
    <w:rsid w:val="18B1B7D4"/>
    <w:rsid w:val="18BCB954"/>
    <w:rsid w:val="18C4FA0F"/>
    <w:rsid w:val="18D45ECE"/>
    <w:rsid w:val="18EA2E66"/>
    <w:rsid w:val="18FA1A3F"/>
    <w:rsid w:val="190A5CFF"/>
    <w:rsid w:val="190FB138"/>
    <w:rsid w:val="191F04CA"/>
    <w:rsid w:val="1923888D"/>
    <w:rsid w:val="193B1E2A"/>
    <w:rsid w:val="1944F104"/>
    <w:rsid w:val="1950DBAF"/>
    <w:rsid w:val="19568F8F"/>
    <w:rsid w:val="196B36BC"/>
    <w:rsid w:val="198B971E"/>
    <w:rsid w:val="19928F0D"/>
    <w:rsid w:val="19975B00"/>
    <w:rsid w:val="1997D458"/>
    <w:rsid w:val="19A805E1"/>
    <w:rsid w:val="19AD3FCD"/>
    <w:rsid w:val="19B11614"/>
    <w:rsid w:val="19C95CC3"/>
    <w:rsid w:val="19E15AF7"/>
    <w:rsid w:val="19E4763C"/>
    <w:rsid w:val="1A0F7271"/>
    <w:rsid w:val="1A10A768"/>
    <w:rsid w:val="1A185FE5"/>
    <w:rsid w:val="1A2D05AF"/>
    <w:rsid w:val="1A2E1470"/>
    <w:rsid w:val="1A38B3B2"/>
    <w:rsid w:val="1A3AA072"/>
    <w:rsid w:val="1A4E6803"/>
    <w:rsid w:val="1A6A36DB"/>
    <w:rsid w:val="1A71ADDE"/>
    <w:rsid w:val="1A7C453F"/>
    <w:rsid w:val="1A8D2D86"/>
    <w:rsid w:val="1A8D4D60"/>
    <w:rsid w:val="1AA62D60"/>
    <w:rsid w:val="1AAF1130"/>
    <w:rsid w:val="1AB32F42"/>
    <w:rsid w:val="1AD02C6B"/>
    <w:rsid w:val="1AE9E77B"/>
    <w:rsid w:val="1AF1A528"/>
    <w:rsid w:val="1AF98C1B"/>
    <w:rsid w:val="1AFBA7AE"/>
    <w:rsid w:val="1B00A52C"/>
    <w:rsid w:val="1B0A11BC"/>
    <w:rsid w:val="1B17AB16"/>
    <w:rsid w:val="1B20BBFF"/>
    <w:rsid w:val="1B2210C8"/>
    <w:rsid w:val="1B2412A5"/>
    <w:rsid w:val="1B30A592"/>
    <w:rsid w:val="1B3E009B"/>
    <w:rsid w:val="1B4391D0"/>
    <w:rsid w:val="1B5082BC"/>
    <w:rsid w:val="1B5E68A5"/>
    <w:rsid w:val="1B62CAEE"/>
    <w:rsid w:val="1B63CC71"/>
    <w:rsid w:val="1B73986F"/>
    <w:rsid w:val="1B768E5B"/>
    <w:rsid w:val="1B7B258E"/>
    <w:rsid w:val="1BE1B4DF"/>
    <w:rsid w:val="1BE4F8EF"/>
    <w:rsid w:val="1BE8D590"/>
    <w:rsid w:val="1C04FC92"/>
    <w:rsid w:val="1C306CD2"/>
    <w:rsid w:val="1C41FDC1"/>
    <w:rsid w:val="1C4AB302"/>
    <w:rsid w:val="1C63190F"/>
    <w:rsid w:val="1C64E5E8"/>
    <w:rsid w:val="1C7A7924"/>
    <w:rsid w:val="1C807518"/>
    <w:rsid w:val="1C9754AD"/>
    <w:rsid w:val="1C9FC45E"/>
    <w:rsid w:val="1CB1F824"/>
    <w:rsid w:val="1CBCE574"/>
    <w:rsid w:val="1CDEC692"/>
    <w:rsid w:val="1CDF211B"/>
    <w:rsid w:val="1D069A39"/>
    <w:rsid w:val="1D1AE760"/>
    <w:rsid w:val="1D29BCE5"/>
    <w:rsid w:val="1D2CBC42"/>
    <w:rsid w:val="1D56BE79"/>
    <w:rsid w:val="1D7351AB"/>
    <w:rsid w:val="1DA2B305"/>
    <w:rsid w:val="1DCF4375"/>
    <w:rsid w:val="1DD51E5D"/>
    <w:rsid w:val="1DDBF993"/>
    <w:rsid w:val="1DF487A9"/>
    <w:rsid w:val="1DF6C976"/>
    <w:rsid w:val="1E04B5E0"/>
    <w:rsid w:val="1E062C99"/>
    <w:rsid w:val="1E52CABD"/>
    <w:rsid w:val="1E60487F"/>
    <w:rsid w:val="1E6D0EF3"/>
    <w:rsid w:val="1E737A03"/>
    <w:rsid w:val="1E8AEA7B"/>
    <w:rsid w:val="1E8BCE2E"/>
    <w:rsid w:val="1E950CB3"/>
    <w:rsid w:val="1E953642"/>
    <w:rsid w:val="1E953E56"/>
    <w:rsid w:val="1E9B5AD3"/>
    <w:rsid w:val="1EABEF90"/>
    <w:rsid w:val="1EB27DFB"/>
    <w:rsid w:val="1EE49D4B"/>
    <w:rsid w:val="1EE5C758"/>
    <w:rsid w:val="1EEB674E"/>
    <w:rsid w:val="1EEE1D0E"/>
    <w:rsid w:val="1EF68743"/>
    <w:rsid w:val="1EFA4CA0"/>
    <w:rsid w:val="1EFB446A"/>
    <w:rsid w:val="1F03128B"/>
    <w:rsid w:val="1F11FB6C"/>
    <w:rsid w:val="1F17352B"/>
    <w:rsid w:val="1F3D18FB"/>
    <w:rsid w:val="1F4F1F47"/>
    <w:rsid w:val="1F59A50F"/>
    <w:rsid w:val="1F799E83"/>
    <w:rsid w:val="1F7C9E50"/>
    <w:rsid w:val="1F7FAB63"/>
    <w:rsid w:val="1F99C352"/>
    <w:rsid w:val="1F9C7F65"/>
    <w:rsid w:val="1FA9FBC7"/>
    <w:rsid w:val="1FADDAAA"/>
    <w:rsid w:val="1FCA94D1"/>
    <w:rsid w:val="1FE2A790"/>
    <w:rsid w:val="1FE6FB3E"/>
    <w:rsid w:val="2024F6B3"/>
    <w:rsid w:val="20333AB6"/>
    <w:rsid w:val="2060466B"/>
    <w:rsid w:val="20607DA6"/>
    <w:rsid w:val="206C31E7"/>
    <w:rsid w:val="206D8C52"/>
    <w:rsid w:val="20A07BB2"/>
    <w:rsid w:val="20C22FE4"/>
    <w:rsid w:val="20C7253E"/>
    <w:rsid w:val="20C808A5"/>
    <w:rsid w:val="20D2E278"/>
    <w:rsid w:val="20E2261A"/>
    <w:rsid w:val="20F68284"/>
    <w:rsid w:val="21050A4E"/>
    <w:rsid w:val="2107ED87"/>
    <w:rsid w:val="21111165"/>
    <w:rsid w:val="21118ADE"/>
    <w:rsid w:val="21134BA0"/>
    <w:rsid w:val="211E2885"/>
    <w:rsid w:val="214E8AE4"/>
    <w:rsid w:val="21638BC2"/>
    <w:rsid w:val="2176280C"/>
    <w:rsid w:val="21A6834F"/>
    <w:rsid w:val="21B50542"/>
    <w:rsid w:val="21D43772"/>
    <w:rsid w:val="21DE6334"/>
    <w:rsid w:val="21F63802"/>
    <w:rsid w:val="2207FBF6"/>
    <w:rsid w:val="2224A01B"/>
    <w:rsid w:val="223D0E6B"/>
    <w:rsid w:val="22451EA9"/>
    <w:rsid w:val="226D7F31"/>
    <w:rsid w:val="2283197C"/>
    <w:rsid w:val="2290E63F"/>
    <w:rsid w:val="2293D94B"/>
    <w:rsid w:val="229807E6"/>
    <w:rsid w:val="229B353F"/>
    <w:rsid w:val="22B629C9"/>
    <w:rsid w:val="22B899B5"/>
    <w:rsid w:val="22D2CAF4"/>
    <w:rsid w:val="22DF1BA1"/>
    <w:rsid w:val="22E57B6C"/>
    <w:rsid w:val="22EE4DFE"/>
    <w:rsid w:val="23035D93"/>
    <w:rsid w:val="23208057"/>
    <w:rsid w:val="232558CF"/>
    <w:rsid w:val="2330294B"/>
    <w:rsid w:val="23350873"/>
    <w:rsid w:val="2337EFF1"/>
    <w:rsid w:val="2345A59C"/>
    <w:rsid w:val="234BC921"/>
    <w:rsid w:val="234E7323"/>
    <w:rsid w:val="235EA1B7"/>
    <w:rsid w:val="237DC61A"/>
    <w:rsid w:val="2398EB77"/>
    <w:rsid w:val="239DF319"/>
    <w:rsid w:val="23C92571"/>
    <w:rsid w:val="23CCB21D"/>
    <w:rsid w:val="23F0C61A"/>
    <w:rsid w:val="241D5A5F"/>
    <w:rsid w:val="242998BE"/>
    <w:rsid w:val="242C2803"/>
    <w:rsid w:val="2434B0F3"/>
    <w:rsid w:val="24612F75"/>
    <w:rsid w:val="246335D3"/>
    <w:rsid w:val="24666AF4"/>
    <w:rsid w:val="2466AAD8"/>
    <w:rsid w:val="247F5EDD"/>
    <w:rsid w:val="24821C10"/>
    <w:rsid w:val="24826F04"/>
    <w:rsid w:val="248DE9F6"/>
    <w:rsid w:val="249F924E"/>
    <w:rsid w:val="24AFA47B"/>
    <w:rsid w:val="24B618B3"/>
    <w:rsid w:val="24B6BC82"/>
    <w:rsid w:val="24B6BD83"/>
    <w:rsid w:val="24BEBE20"/>
    <w:rsid w:val="24D55632"/>
    <w:rsid w:val="24D893F9"/>
    <w:rsid w:val="24F2334F"/>
    <w:rsid w:val="2534E44D"/>
    <w:rsid w:val="2565984A"/>
    <w:rsid w:val="256F5329"/>
    <w:rsid w:val="25AA305B"/>
    <w:rsid w:val="25B44CEA"/>
    <w:rsid w:val="25FCAA4B"/>
    <w:rsid w:val="26197BE0"/>
    <w:rsid w:val="2624522D"/>
    <w:rsid w:val="264D064B"/>
    <w:rsid w:val="264EE099"/>
    <w:rsid w:val="265F1796"/>
    <w:rsid w:val="266F618A"/>
    <w:rsid w:val="2687D9FC"/>
    <w:rsid w:val="26A8430B"/>
    <w:rsid w:val="26BA2FEA"/>
    <w:rsid w:val="26CB12F0"/>
    <w:rsid w:val="26DD49FA"/>
    <w:rsid w:val="26E00696"/>
    <w:rsid w:val="26E023BF"/>
    <w:rsid w:val="27066BC7"/>
    <w:rsid w:val="27085447"/>
    <w:rsid w:val="270A7F56"/>
    <w:rsid w:val="270D49D6"/>
    <w:rsid w:val="27146653"/>
    <w:rsid w:val="271A7B5F"/>
    <w:rsid w:val="2722D1E2"/>
    <w:rsid w:val="272F3A70"/>
    <w:rsid w:val="274E09FA"/>
    <w:rsid w:val="275599B5"/>
    <w:rsid w:val="27750885"/>
    <w:rsid w:val="279167D6"/>
    <w:rsid w:val="27AEBC09"/>
    <w:rsid w:val="27BA7A4A"/>
    <w:rsid w:val="27D071E5"/>
    <w:rsid w:val="27D3655F"/>
    <w:rsid w:val="27EC76E0"/>
    <w:rsid w:val="280F2595"/>
    <w:rsid w:val="280FA7CD"/>
    <w:rsid w:val="2816F493"/>
    <w:rsid w:val="2825D32E"/>
    <w:rsid w:val="282C0A13"/>
    <w:rsid w:val="28376EC1"/>
    <w:rsid w:val="2839F518"/>
    <w:rsid w:val="2845121D"/>
    <w:rsid w:val="289AD361"/>
    <w:rsid w:val="28A27DF4"/>
    <w:rsid w:val="28ACAF82"/>
    <w:rsid w:val="28AD7E64"/>
    <w:rsid w:val="28AEB353"/>
    <w:rsid w:val="28B07C9D"/>
    <w:rsid w:val="28B79448"/>
    <w:rsid w:val="28B91328"/>
    <w:rsid w:val="28D60C2F"/>
    <w:rsid w:val="28D65311"/>
    <w:rsid w:val="28E9BEE8"/>
    <w:rsid w:val="29340B88"/>
    <w:rsid w:val="2946633D"/>
    <w:rsid w:val="29497CCD"/>
    <w:rsid w:val="294CF300"/>
    <w:rsid w:val="2966593A"/>
    <w:rsid w:val="296C4246"/>
    <w:rsid w:val="2982E40A"/>
    <w:rsid w:val="2985C260"/>
    <w:rsid w:val="299B6D39"/>
    <w:rsid w:val="29D4B8C9"/>
    <w:rsid w:val="29ED7314"/>
    <w:rsid w:val="29EEC6F0"/>
    <w:rsid w:val="2A13A241"/>
    <w:rsid w:val="2A25B39A"/>
    <w:rsid w:val="2A32013E"/>
    <w:rsid w:val="2A32BFFF"/>
    <w:rsid w:val="2A35EAEB"/>
    <w:rsid w:val="2A46B88E"/>
    <w:rsid w:val="2A4A3A3A"/>
    <w:rsid w:val="2A7D8C02"/>
    <w:rsid w:val="2A8AFEB5"/>
    <w:rsid w:val="2A8C5155"/>
    <w:rsid w:val="2A93EF2C"/>
    <w:rsid w:val="2AA114A0"/>
    <w:rsid w:val="2AB539ED"/>
    <w:rsid w:val="2ADBFE0B"/>
    <w:rsid w:val="2ADE2421"/>
    <w:rsid w:val="2AF12E48"/>
    <w:rsid w:val="2AF3217D"/>
    <w:rsid w:val="2AF87AD7"/>
    <w:rsid w:val="2AF9478E"/>
    <w:rsid w:val="2AF9EDAB"/>
    <w:rsid w:val="2B0A1EBD"/>
    <w:rsid w:val="2B0BCB4F"/>
    <w:rsid w:val="2B0D4778"/>
    <w:rsid w:val="2B19B0D2"/>
    <w:rsid w:val="2B337222"/>
    <w:rsid w:val="2B3646F7"/>
    <w:rsid w:val="2B365E37"/>
    <w:rsid w:val="2B5A72B5"/>
    <w:rsid w:val="2B6576AB"/>
    <w:rsid w:val="2B68C913"/>
    <w:rsid w:val="2B6A037E"/>
    <w:rsid w:val="2B6B604B"/>
    <w:rsid w:val="2B73D745"/>
    <w:rsid w:val="2B80D28C"/>
    <w:rsid w:val="2B88E4F4"/>
    <w:rsid w:val="2BA03E46"/>
    <w:rsid w:val="2BA54DA2"/>
    <w:rsid w:val="2BB48C29"/>
    <w:rsid w:val="2BC2DE94"/>
    <w:rsid w:val="2BCA25A4"/>
    <w:rsid w:val="2BD1B480"/>
    <w:rsid w:val="2BD38501"/>
    <w:rsid w:val="2BD6F373"/>
    <w:rsid w:val="2BE5B90E"/>
    <w:rsid w:val="2BF9C1CA"/>
    <w:rsid w:val="2BFEFE15"/>
    <w:rsid w:val="2C03EDD8"/>
    <w:rsid w:val="2C149CD9"/>
    <w:rsid w:val="2C15905A"/>
    <w:rsid w:val="2C1D0EAB"/>
    <w:rsid w:val="2C205F82"/>
    <w:rsid w:val="2C3A27FB"/>
    <w:rsid w:val="2C8493C2"/>
    <w:rsid w:val="2C860DEB"/>
    <w:rsid w:val="2C8F3D11"/>
    <w:rsid w:val="2CCE5E45"/>
    <w:rsid w:val="2CE8E3E8"/>
    <w:rsid w:val="2CFD7022"/>
    <w:rsid w:val="2D21F21E"/>
    <w:rsid w:val="2D23C81B"/>
    <w:rsid w:val="2D2AB2F7"/>
    <w:rsid w:val="2D2E0E3A"/>
    <w:rsid w:val="2D44E575"/>
    <w:rsid w:val="2D46F271"/>
    <w:rsid w:val="2D5F0F26"/>
    <w:rsid w:val="2D6D0E24"/>
    <w:rsid w:val="2D7856B5"/>
    <w:rsid w:val="2D9BC52E"/>
    <w:rsid w:val="2DB160BB"/>
    <w:rsid w:val="2DBCE185"/>
    <w:rsid w:val="2DC07002"/>
    <w:rsid w:val="2DF87886"/>
    <w:rsid w:val="2DF8E368"/>
    <w:rsid w:val="2E32C8A8"/>
    <w:rsid w:val="2E4482A6"/>
    <w:rsid w:val="2E6DF3EE"/>
    <w:rsid w:val="2E7093EC"/>
    <w:rsid w:val="2E747E76"/>
    <w:rsid w:val="2E75DEE4"/>
    <w:rsid w:val="2E7A5FED"/>
    <w:rsid w:val="2E921377"/>
    <w:rsid w:val="2EA15E45"/>
    <w:rsid w:val="2EB9A93A"/>
    <w:rsid w:val="2EC3423A"/>
    <w:rsid w:val="2EC7846D"/>
    <w:rsid w:val="2EED7632"/>
    <w:rsid w:val="2EF34DC3"/>
    <w:rsid w:val="2EFC222D"/>
    <w:rsid w:val="2F0D1D68"/>
    <w:rsid w:val="2F13FE0C"/>
    <w:rsid w:val="2F1F7838"/>
    <w:rsid w:val="2F3E60D8"/>
    <w:rsid w:val="2F41CE10"/>
    <w:rsid w:val="2F51D38A"/>
    <w:rsid w:val="2F695739"/>
    <w:rsid w:val="2F8EA050"/>
    <w:rsid w:val="2F935C1E"/>
    <w:rsid w:val="2FB69705"/>
    <w:rsid w:val="2FD15BFF"/>
    <w:rsid w:val="2FD41527"/>
    <w:rsid w:val="2FE42586"/>
    <w:rsid w:val="2FF73BCB"/>
    <w:rsid w:val="3005F3BC"/>
    <w:rsid w:val="30129786"/>
    <w:rsid w:val="30155BD5"/>
    <w:rsid w:val="301E8BD6"/>
    <w:rsid w:val="3021E295"/>
    <w:rsid w:val="3024D7B1"/>
    <w:rsid w:val="303F2046"/>
    <w:rsid w:val="303FEFD7"/>
    <w:rsid w:val="3052A40D"/>
    <w:rsid w:val="3062574D"/>
    <w:rsid w:val="3070156F"/>
    <w:rsid w:val="307BED5D"/>
    <w:rsid w:val="3088335D"/>
    <w:rsid w:val="3091B800"/>
    <w:rsid w:val="3092D96E"/>
    <w:rsid w:val="3094DB69"/>
    <w:rsid w:val="30A67F4D"/>
    <w:rsid w:val="30B42C05"/>
    <w:rsid w:val="30D365F0"/>
    <w:rsid w:val="30D55D77"/>
    <w:rsid w:val="30FCC3D0"/>
    <w:rsid w:val="31062ADA"/>
    <w:rsid w:val="310942E1"/>
    <w:rsid w:val="310D1BA4"/>
    <w:rsid w:val="31154DA2"/>
    <w:rsid w:val="3120F763"/>
    <w:rsid w:val="31270B01"/>
    <w:rsid w:val="316B4936"/>
    <w:rsid w:val="317391C7"/>
    <w:rsid w:val="31A628D3"/>
    <w:rsid w:val="31AFA0AD"/>
    <w:rsid w:val="31BC66B5"/>
    <w:rsid w:val="31DF2CE6"/>
    <w:rsid w:val="3232399B"/>
    <w:rsid w:val="323C8CFD"/>
    <w:rsid w:val="32616448"/>
    <w:rsid w:val="327A31B3"/>
    <w:rsid w:val="327B53A8"/>
    <w:rsid w:val="32C55F8B"/>
    <w:rsid w:val="32D40863"/>
    <w:rsid w:val="32F24205"/>
    <w:rsid w:val="32FFE0F9"/>
    <w:rsid w:val="33021F4B"/>
    <w:rsid w:val="3350BB35"/>
    <w:rsid w:val="3365849A"/>
    <w:rsid w:val="337D0ED7"/>
    <w:rsid w:val="337E6BEC"/>
    <w:rsid w:val="33845785"/>
    <w:rsid w:val="33C76B06"/>
    <w:rsid w:val="33CBDEED"/>
    <w:rsid w:val="33E074FC"/>
    <w:rsid w:val="33E0A0E8"/>
    <w:rsid w:val="33EA8D86"/>
    <w:rsid w:val="341167C2"/>
    <w:rsid w:val="341C4362"/>
    <w:rsid w:val="343CC99D"/>
    <w:rsid w:val="344B8DFF"/>
    <w:rsid w:val="345793AB"/>
    <w:rsid w:val="3458334C"/>
    <w:rsid w:val="346E2319"/>
    <w:rsid w:val="3479E65F"/>
    <w:rsid w:val="349AD818"/>
    <w:rsid w:val="34BA345D"/>
    <w:rsid w:val="34BB9153"/>
    <w:rsid w:val="34C31F10"/>
    <w:rsid w:val="34C63D78"/>
    <w:rsid w:val="34E70403"/>
    <w:rsid w:val="3514360D"/>
    <w:rsid w:val="3553CFE1"/>
    <w:rsid w:val="35606CF1"/>
    <w:rsid w:val="35836EB9"/>
    <w:rsid w:val="35933ECD"/>
    <w:rsid w:val="35AC2C0C"/>
    <w:rsid w:val="35BF81C9"/>
    <w:rsid w:val="35D97F91"/>
    <w:rsid w:val="35D9CB9C"/>
    <w:rsid w:val="35DC6F96"/>
    <w:rsid w:val="35EA0FC0"/>
    <w:rsid w:val="35F85DBD"/>
    <w:rsid w:val="36300DB3"/>
    <w:rsid w:val="36366447"/>
    <w:rsid w:val="363B2D7E"/>
    <w:rsid w:val="363FAA96"/>
    <w:rsid w:val="366F4C56"/>
    <w:rsid w:val="367B513C"/>
    <w:rsid w:val="36800594"/>
    <w:rsid w:val="36908130"/>
    <w:rsid w:val="3690E7B6"/>
    <w:rsid w:val="369D38B4"/>
    <w:rsid w:val="36AAA4D5"/>
    <w:rsid w:val="36AB52CA"/>
    <w:rsid w:val="36BA4707"/>
    <w:rsid w:val="36CB2404"/>
    <w:rsid w:val="36D99E67"/>
    <w:rsid w:val="36F0218F"/>
    <w:rsid w:val="36FAE164"/>
    <w:rsid w:val="370AF585"/>
    <w:rsid w:val="37243984"/>
    <w:rsid w:val="373DD178"/>
    <w:rsid w:val="373E9C01"/>
    <w:rsid w:val="374032E0"/>
    <w:rsid w:val="374A8720"/>
    <w:rsid w:val="374B53A0"/>
    <w:rsid w:val="3751F3ED"/>
    <w:rsid w:val="377CEDD3"/>
    <w:rsid w:val="379A7F30"/>
    <w:rsid w:val="37B2C268"/>
    <w:rsid w:val="37BE2E50"/>
    <w:rsid w:val="37C0EED2"/>
    <w:rsid w:val="37C64D97"/>
    <w:rsid w:val="37C6CDE3"/>
    <w:rsid w:val="37D686F4"/>
    <w:rsid w:val="37DAB611"/>
    <w:rsid w:val="37E3B169"/>
    <w:rsid w:val="37EEE782"/>
    <w:rsid w:val="37EEF477"/>
    <w:rsid w:val="37F21E7A"/>
    <w:rsid w:val="380EAED4"/>
    <w:rsid w:val="383A57A2"/>
    <w:rsid w:val="3851A171"/>
    <w:rsid w:val="386028BC"/>
    <w:rsid w:val="386DA98B"/>
    <w:rsid w:val="38853D0E"/>
    <w:rsid w:val="388BD98D"/>
    <w:rsid w:val="389E9CBC"/>
    <w:rsid w:val="38B44277"/>
    <w:rsid w:val="38B61AD9"/>
    <w:rsid w:val="38C15C1C"/>
    <w:rsid w:val="38D1E17E"/>
    <w:rsid w:val="3908C551"/>
    <w:rsid w:val="39220D43"/>
    <w:rsid w:val="392D96F9"/>
    <w:rsid w:val="393519BD"/>
    <w:rsid w:val="393BB29E"/>
    <w:rsid w:val="39614A41"/>
    <w:rsid w:val="3963B003"/>
    <w:rsid w:val="3967A65E"/>
    <w:rsid w:val="3971740F"/>
    <w:rsid w:val="397387DD"/>
    <w:rsid w:val="3973B834"/>
    <w:rsid w:val="39900552"/>
    <w:rsid w:val="399AD404"/>
    <w:rsid w:val="399CDED0"/>
    <w:rsid w:val="399F177B"/>
    <w:rsid w:val="39B7C38F"/>
    <w:rsid w:val="39C8C096"/>
    <w:rsid w:val="39D5748A"/>
    <w:rsid w:val="39DA1246"/>
    <w:rsid w:val="3A082C47"/>
    <w:rsid w:val="3A0A01D2"/>
    <w:rsid w:val="3A31CEC8"/>
    <w:rsid w:val="3A34007B"/>
    <w:rsid w:val="3A3C2D3F"/>
    <w:rsid w:val="3A430601"/>
    <w:rsid w:val="3A459DF0"/>
    <w:rsid w:val="3A6DE473"/>
    <w:rsid w:val="3A79B7BD"/>
    <w:rsid w:val="3A80B48A"/>
    <w:rsid w:val="3A8C2B3E"/>
    <w:rsid w:val="3A8DF472"/>
    <w:rsid w:val="3A9DF595"/>
    <w:rsid w:val="3ACDE513"/>
    <w:rsid w:val="3AD676F0"/>
    <w:rsid w:val="3AD70A04"/>
    <w:rsid w:val="3AE35DB2"/>
    <w:rsid w:val="3AE823EC"/>
    <w:rsid w:val="3AECC0FA"/>
    <w:rsid w:val="3AEEE8E3"/>
    <w:rsid w:val="3B07EB09"/>
    <w:rsid w:val="3B0B72E6"/>
    <w:rsid w:val="3B3E7FCD"/>
    <w:rsid w:val="3B59BBE6"/>
    <w:rsid w:val="3B647658"/>
    <w:rsid w:val="3B6565BB"/>
    <w:rsid w:val="3B9A390E"/>
    <w:rsid w:val="3BB13897"/>
    <w:rsid w:val="3BD8A85A"/>
    <w:rsid w:val="3BF096D7"/>
    <w:rsid w:val="3BF4693C"/>
    <w:rsid w:val="3BFDF6A7"/>
    <w:rsid w:val="3C04665C"/>
    <w:rsid w:val="3C08CD9B"/>
    <w:rsid w:val="3C0C4B2E"/>
    <w:rsid w:val="3C0C6C55"/>
    <w:rsid w:val="3C12D6E5"/>
    <w:rsid w:val="3C2113F9"/>
    <w:rsid w:val="3C237942"/>
    <w:rsid w:val="3C28FE35"/>
    <w:rsid w:val="3C3775B8"/>
    <w:rsid w:val="3C5109A1"/>
    <w:rsid w:val="3C53E2A0"/>
    <w:rsid w:val="3C62E3BA"/>
    <w:rsid w:val="3C6834EB"/>
    <w:rsid w:val="3C6A9D23"/>
    <w:rsid w:val="3C6E9B98"/>
    <w:rsid w:val="3C81D839"/>
    <w:rsid w:val="3C8AE6DA"/>
    <w:rsid w:val="3CB72213"/>
    <w:rsid w:val="3CC070D9"/>
    <w:rsid w:val="3CC58F9D"/>
    <w:rsid w:val="3CCA7F35"/>
    <w:rsid w:val="3CCECC90"/>
    <w:rsid w:val="3CDD1F22"/>
    <w:rsid w:val="3CF380DF"/>
    <w:rsid w:val="3CFD4760"/>
    <w:rsid w:val="3D097803"/>
    <w:rsid w:val="3D15BBFC"/>
    <w:rsid w:val="3D32D410"/>
    <w:rsid w:val="3D4245EA"/>
    <w:rsid w:val="3D4DD6FD"/>
    <w:rsid w:val="3D4E5521"/>
    <w:rsid w:val="3D6F92AF"/>
    <w:rsid w:val="3DA15B9D"/>
    <w:rsid w:val="3DA6126B"/>
    <w:rsid w:val="3DB90D55"/>
    <w:rsid w:val="3DE5CED0"/>
    <w:rsid w:val="3DED092E"/>
    <w:rsid w:val="3DEF0D8B"/>
    <w:rsid w:val="3E01601D"/>
    <w:rsid w:val="3E10BC87"/>
    <w:rsid w:val="3E13E32E"/>
    <w:rsid w:val="3E26B73B"/>
    <w:rsid w:val="3E323278"/>
    <w:rsid w:val="3E325E8D"/>
    <w:rsid w:val="3E35519A"/>
    <w:rsid w:val="3E3DD03B"/>
    <w:rsid w:val="3E3ED82F"/>
    <w:rsid w:val="3E405375"/>
    <w:rsid w:val="3E5F2F2D"/>
    <w:rsid w:val="3E62F98A"/>
    <w:rsid w:val="3E8727CC"/>
    <w:rsid w:val="3E8C1118"/>
    <w:rsid w:val="3E915B2E"/>
    <w:rsid w:val="3ECAE649"/>
    <w:rsid w:val="3ED6278B"/>
    <w:rsid w:val="3EDBD3CF"/>
    <w:rsid w:val="3EDE034F"/>
    <w:rsid w:val="3EDF3802"/>
    <w:rsid w:val="3EDFDF19"/>
    <w:rsid w:val="3F509E19"/>
    <w:rsid w:val="3F7A9B24"/>
    <w:rsid w:val="3F812279"/>
    <w:rsid w:val="3F8563D7"/>
    <w:rsid w:val="3F8644D9"/>
    <w:rsid w:val="3F925A08"/>
    <w:rsid w:val="3F9354BF"/>
    <w:rsid w:val="3FA54D7F"/>
    <w:rsid w:val="3FC2879C"/>
    <w:rsid w:val="3FC9BE86"/>
    <w:rsid w:val="3FD852B0"/>
    <w:rsid w:val="3FDB3E8C"/>
    <w:rsid w:val="3FF97CDA"/>
    <w:rsid w:val="4004898D"/>
    <w:rsid w:val="401AD41E"/>
    <w:rsid w:val="403EC6FC"/>
    <w:rsid w:val="4044EE04"/>
    <w:rsid w:val="4047EF33"/>
    <w:rsid w:val="40531DE0"/>
    <w:rsid w:val="4056194E"/>
    <w:rsid w:val="4066D71F"/>
    <w:rsid w:val="407F1CD9"/>
    <w:rsid w:val="408080AD"/>
    <w:rsid w:val="40913998"/>
    <w:rsid w:val="4092D720"/>
    <w:rsid w:val="409A0A2A"/>
    <w:rsid w:val="40BA3350"/>
    <w:rsid w:val="40C7F66A"/>
    <w:rsid w:val="40C9AB10"/>
    <w:rsid w:val="40CB7423"/>
    <w:rsid w:val="40D959E9"/>
    <w:rsid w:val="40E00288"/>
    <w:rsid w:val="40F49412"/>
    <w:rsid w:val="4109A6CC"/>
    <w:rsid w:val="411BA690"/>
    <w:rsid w:val="4126162A"/>
    <w:rsid w:val="41292127"/>
    <w:rsid w:val="412BB05E"/>
    <w:rsid w:val="4136E46C"/>
    <w:rsid w:val="413F1CB2"/>
    <w:rsid w:val="414FCB98"/>
    <w:rsid w:val="4152E875"/>
    <w:rsid w:val="41535A15"/>
    <w:rsid w:val="41786E8E"/>
    <w:rsid w:val="417F3E4C"/>
    <w:rsid w:val="41ABB337"/>
    <w:rsid w:val="41C1AE2F"/>
    <w:rsid w:val="41D27BD3"/>
    <w:rsid w:val="41D3B7DC"/>
    <w:rsid w:val="41ECAE95"/>
    <w:rsid w:val="41EDD567"/>
    <w:rsid w:val="41F06023"/>
    <w:rsid w:val="420A12FE"/>
    <w:rsid w:val="421DD4F5"/>
    <w:rsid w:val="421E2B16"/>
    <w:rsid w:val="4228764C"/>
    <w:rsid w:val="424174CC"/>
    <w:rsid w:val="42587ABB"/>
    <w:rsid w:val="426AD0F8"/>
    <w:rsid w:val="426BF721"/>
    <w:rsid w:val="4275A4A3"/>
    <w:rsid w:val="4287B1EA"/>
    <w:rsid w:val="428F8907"/>
    <w:rsid w:val="4298FF29"/>
    <w:rsid w:val="429A9571"/>
    <w:rsid w:val="42A121DA"/>
    <w:rsid w:val="42A6B493"/>
    <w:rsid w:val="42A79051"/>
    <w:rsid w:val="42AC18CA"/>
    <w:rsid w:val="42AF7A15"/>
    <w:rsid w:val="42B484C7"/>
    <w:rsid w:val="42C4831E"/>
    <w:rsid w:val="42CC5A92"/>
    <w:rsid w:val="42EF2487"/>
    <w:rsid w:val="42F170C1"/>
    <w:rsid w:val="42F69CCF"/>
    <w:rsid w:val="4303E186"/>
    <w:rsid w:val="431A901E"/>
    <w:rsid w:val="4322F7FB"/>
    <w:rsid w:val="43253BE6"/>
    <w:rsid w:val="433BB203"/>
    <w:rsid w:val="436415F3"/>
    <w:rsid w:val="438EF3FB"/>
    <w:rsid w:val="43AC04D1"/>
    <w:rsid w:val="43AF44F2"/>
    <w:rsid w:val="43B3503C"/>
    <w:rsid w:val="43D6AB9C"/>
    <w:rsid w:val="43EFE451"/>
    <w:rsid w:val="44077E31"/>
    <w:rsid w:val="44098352"/>
    <w:rsid w:val="44225972"/>
    <w:rsid w:val="4447EB08"/>
    <w:rsid w:val="445A87F7"/>
    <w:rsid w:val="445C0357"/>
    <w:rsid w:val="445E7408"/>
    <w:rsid w:val="446EF30A"/>
    <w:rsid w:val="4488317A"/>
    <w:rsid w:val="449143AA"/>
    <w:rsid w:val="449E5381"/>
    <w:rsid w:val="44B44499"/>
    <w:rsid w:val="44DE77C2"/>
    <w:rsid w:val="44F6C335"/>
    <w:rsid w:val="451ABC1E"/>
    <w:rsid w:val="451C34C1"/>
    <w:rsid w:val="452C9010"/>
    <w:rsid w:val="45341670"/>
    <w:rsid w:val="453459D5"/>
    <w:rsid w:val="45428C4D"/>
    <w:rsid w:val="454ECA35"/>
    <w:rsid w:val="454F77E4"/>
    <w:rsid w:val="45670650"/>
    <w:rsid w:val="45754628"/>
    <w:rsid w:val="459F4ACA"/>
    <w:rsid w:val="45A15868"/>
    <w:rsid w:val="45ACCB0C"/>
    <w:rsid w:val="45BC848E"/>
    <w:rsid w:val="45BD7B9A"/>
    <w:rsid w:val="45CA00E0"/>
    <w:rsid w:val="461369B9"/>
    <w:rsid w:val="4616CD6A"/>
    <w:rsid w:val="4627BE7D"/>
    <w:rsid w:val="46332345"/>
    <w:rsid w:val="46382879"/>
    <w:rsid w:val="46488B04"/>
    <w:rsid w:val="464C29DD"/>
    <w:rsid w:val="46583F4B"/>
    <w:rsid w:val="465A98BD"/>
    <w:rsid w:val="46782B58"/>
    <w:rsid w:val="469689AC"/>
    <w:rsid w:val="46A86C15"/>
    <w:rsid w:val="46C7B03C"/>
    <w:rsid w:val="470481F3"/>
    <w:rsid w:val="47050750"/>
    <w:rsid w:val="4708D15C"/>
    <w:rsid w:val="470B976F"/>
    <w:rsid w:val="470C3714"/>
    <w:rsid w:val="473B83E3"/>
    <w:rsid w:val="47583171"/>
    <w:rsid w:val="47643C9E"/>
    <w:rsid w:val="477594FC"/>
    <w:rsid w:val="477E17B7"/>
    <w:rsid w:val="47FFDAB9"/>
    <w:rsid w:val="4813FD3F"/>
    <w:rsid w:val="4825F53E"/>
    <w:rsid w:val="4853A5A2"/>
    <w:rsid w:val="488635CB"/>
    <w:rsid w:val="4886F99B"/>
    <w:rsid w:val="488AD5CD"/>
    <w:rsid w:val="48A7876F"/>
    <w:rsid w:val="48B9C540"/>
    <w:rsid w:val="48BAA11A"/>
    <w:rsid w:val="48BC1845"/>
    <w:rsid w:val="48E0FAC0"/>
    <w:rsid w:val="48ED1B68"/>
    <w:rsid w:val="48FD2E8E"/>
    <w:rsid w:val="4907978E"/>
    <w:rsid w:val="491BB226"/>
    <w:rsid w:val="4929B41D"/>
    <w:rsid w:val="4951E309"/>
    <w:rsid w:val="49589512"/>
    <w:rsid w:val="49669199"/>
    <w:rsid w:val="49ABC7BC"/>
    <w:rsid w:val="49ACCCBE"/>
    <w:rsid w:val="49BE535A"/>
    <w:rsid w:val="49BFFDD3"/>
    <w:rsid w:val="49C6EF53"/>
    <w:rsid w:val="49E38A57"/>
    <w:rsid w:val="49E4F646"/>
    <w:rsid w:val="4A0E3A96"/>
    <w:rsid w:val="4A182EBF"/>
    <w:rsid w:val="4A2D9641"/>
    <w:rsid w:val="4A5F8EDD"/>
    <w:rsid w:val="4A6E283E"/>
    <w:rsid w:val="4A79DFF7"/>
    <w:rsid w:val="4AC2FB06"/>
    <w:rsid w:val="4AC5847E"/>
    <w:rsid w:val="4AF01CCE"/>
    <w:rsid w:val="4AF7E0E8"/>
    <w:rsid w:val="4AFA970C"/>
    <w:rsid w:val="4AFD7886"/>
    <w:rsid w:val="4B059CAB"/>
    <w:rsid w:val="4B0D27C9"/>
    <w:rsid w:val="4B0ED4FB"/>
    <w:rsid w:val="4B1CCEAA"/>
    <w:rsid w:val="4B1EDDD8"/>
    <w:rsid w:val="4B2830F1"/>
    <w:rsid w:val="4B47981D"/>
    <w:rsid w:val="4B5D20C5"/>
    <w:rsid w:val="4B732C3C"/>
    <w:rsid w:val="4B770140"/>
    <w:rsid w:val="4B86E8CD"/>
    <w:rsid w:val="4B8C24F2"/>
    <w:rsid w:val="4B8C421E"/>
    <w:rsid w:val="4BB63AF3"/>
    <w:rsid w:val="4BC1FACC"/>
    <w:rsid w:val="4BCE7B36"/>
    <w:rsid w:val="4BD06072"/>
    <w:rsid w:val="4BDE46C2"/>
    <w:rsid w:val="4C31F13E"/>
    <w:rsid w:val="4C38A7AE"/>
    <w:rsid w:val="4C3DD45F"/>
    <w:rsid w:val="4C4A650E"/>
    <w:rsid w:val="4C505D90"/>
    <w:rsid w:val="4C5472D7"/>
    <w:rsid w:val="4C569C5A"/>
    <w:rsid w:val="4C606B10"/>
    <w:rsid w:val="4C684D54"/>
    <w:rsid w:val="4C6F3C10"/>
    <w:rsid w:val="4C767F06"/>
    <w:rsid w:val="4C850D7B"/>
    <w:rsid w:val="4C88648F"/>
    <w:rsid w:val="4C9D8C4B"/>
    <w:rsid w:val="4CAF19AE"/>
    <w:rsid w:val="4CBDEC11"/>
    <w:rsid w:val="4CCA890A"/>
    <w:rsid w:val="4CDC9618"/>
    <w:rsid w:val="4CFF041C"/>
    <w:rsid w:val="4D00938F"/>
    <w:rsid w:val="4D15686B"/>
    <w:rsid w:val="4D418407"/>
    <w:rsid w:val="4D6ADCDE"/>
    <w:rsid w:val="4D77D9D6"/>
    <w:rsid w:val="4D7A366D"/>
    <w:rsid w:val="4D7FA5A0"/>
    <w:rsid w:val="4D84B8DA"/>
    <w:rsid w:val="4D991DDB"/>
    <w:rsid w:val="4D9AC3B5"/>
    <w:rsid w:val="4DA5D6E5"/>
    <w:rsid w:val="4DF5E5D6"/>
    <w:rsid w:val="4E007521"/>
    <w:rsid w:val="4E0C82A6"/>
    <w:rsid w:val="4E159184"/>
    <w:rsid w:val="4E18D9DC"/>
    <w:rsid w:val="4E193B9D"/>
    <w:rsid w:val="4E2C76F8"/>
    <w:rsid w:val="4E595282"/>
    <w:rsid w:val="4E7AE3B3"/>
    <w:rsid w:val="4E7E5634"/>
    <w:rsid w:val="4E7F38DF"/>
    <w:rsid w:val="4E8F8A30"/>
    <w:rsid w:val="4EAD97B0"/>
    <w:rsid w:val="4ED072E5"/>
    <w:rsid w:val="4EDE2B33"/>
    <w:rsid w:val="4EEFFADF"/>
    <w:rsid w:val="4F014DAC"/>
    <w:rsid w:val="4F092F98"/>
    <w:rsid w:val="4F09744C"/>
    <w:rsid w:val="4F11ADCF"/>
    <w:rsid w:val="4F2D6D6B"/>
    <w:rsid w:val="4F3017EF"/>
    <w:rsid w:val="4F6C6E78"/>
    <w:rsid w:val="4F723AE8"/>
    <w:rsid w:val="4F78E262"/>
    <w:rsid w:val="4F80697F"/>
    <w:rsid w:val="4FA3E924"/>
    <w:rsid w:val="4FB1CA60"/>
    <w:rsid w:val="4FC5D4C2"/>
    <w:rsid w:val="4FE4703D"/>
    <w:rsid w:val="502F95B2"/>
    <w:rsid w:val="50323FB2"/>
    <w:rsid w:val="506F0036"/>
    <w:rsid w:val="50834909"/>
    <w:rsid w:val="508474FA"/>
    <w:rsid w:val="509930CE"/>
    <w:rsid w:val="509CED08"/>
    <w:rsid w:val="50BF6036"/>
    <w:rsid w:val="50CBE850"/>
    <w:rsid w:val="50CE413C"/>
    <w:rsid w:val="50EF884B"/>
    <w:rsid w:val="510B53B6"/>
    <w:rsid w:val="5123CEB3"/>
    <w:rsid w:val="512784EE"/>
    <w:rsid w:val="512792CA"/>
    <w:rsid w:val="514943E0"/>
    <w:rsid w:val="51648377"/>
    <w:rsid w:val="516F479D"/>
    <w:rsid w:val="51729EDB"/>
    <w:rsid w:val="517B8465"/>
    <w:rsid w:val="517BA05A"/>
    <w:rsid w:val="5195B88C"/>
    <w:rsid w:val="51AB40B9"/>
    <w:rsid w:val="51C10171"/>
    <w:rsid w:val="51CF6D13"/>
    <w:rsid w:val="51EA78B9"/>
    <w:rsid w:val="51EF0F5C"/>
    <w:rsid w:val="52016DE3"/>
    <w:rsid w:val="5204F588"/>
    <w:rsid w:val="520AE9D4"/>
    <w:rsid w:val="521C41FB"/>
    <w:rsid w:val="5247F791"/>
    <w:rsid w:val="52492E5C"/>
    <w:rsid w:val="5281F2FC"/>
    <w:rsid w:val="528A2D2B"/>
    <w:rsid w:val="529BAC38"/>
    <w:rsid w:val="529EC915"/>
    <w:rsid w:val="52A2B678"/>
    <w:rsid w:val="52A4E636"/>
    <w:rsid w:val="52EBE0BB"/>
    <w:rsid w:val="52EF1F99"/>
    <w:rsid w:val="52FCC261"/>
    <w:rsid w:val="53025BBF"/>
    <w:rsid w:val="5306D9E6"/>
    <w:rsid w:val="5369B173"/>
    <w:rsid w:val="537B0C2A"/>
    <w:rsid w:val="537E391F"/>
    <w:rsid w:val="5395AA50"/>
    <w:rsid w:val="539C1F28"/>
    <w:rsid w:val="539D214D"/>
    <w:rsid w:val="53A7235E"/>
    <w:rsid w:val="53A8A722"/>
    <w:rsid w:val="53BBB3F5"/>
    <w:rsid w:val="54064505"/>
    <w:rsid w:val="5414F388"/>
    <w:rsid w:val="541A9C2D"/>
    <w:rsid w:val="54210066"/>
    <w:rsid w:val="54276BF6"/>
    <w:rsid w:val="544D9081"/>
    <w:rsid w:val="545FE534"/>
    <w:rsid w:val="546247B2"/>
    <w:rsid w:val="546AA864"/>
    <w:rsid w:val="546D200D"/>
    <w:rsid w:val="547C99D0"/>
    <w:rsid w:val="547D1EA3"/>
    <w:rsid w:val="547FB66F"/>
    <w:rsid w:val="548513D5"/>
    <w:rsid w:val="54A198AC"/>
    <w:rsid w:val="54A2C68A"/>
    <w:rsid w:val="54A7C2AA"/>
    <w:rsid w:val="54C0E62F"/>
    <w:rsid w:val="54C59737"/>
    <w:rsid w:val="54E141A7"/>
    <w:rsid w:val="54FAB36F"/>
    <w:rsid w:val="5508A29E"/>
    <w:rsid w:val="550A6D15"/>
    <w:rsid w:val="55186A97"/>
    <w:rsid w:val="551B814C"/>
    <w:rsid w:val="551BE7D8"/>
    <w:rsid w:val="55370A0E"/>
    <w:rsid w:val="5544F920"/>
    <w:rsid w:val="555C93C3"/>
    <w:rsid w:val="55654986"/>
    <w:rsid w:val="55AD4307"/>
    <w:rsid w:val="55C7E325"/>
    <w:rsid w:val="55DBAFFC"/>
    <w:rsid w:val="55DD1F3A"/>
    <w:rsid w:val="55F4DE99"/>
    <w:rsid w:val="55FB8C99"/>
    <w:rsid w:val="5611D0FE"/>
    <w:rsid w:val="5615E5CB"/>
    <w:rsid w:val="5638CD75"/>
    <w:rsid w:val="5649172E"/>
    <w:rsid w:val="564DFBEC"/>
    <w:rsid w:val="5656EC79"/>
    <w:rsid w:val="565C994E"/>
    <w:rsid w:val="566BC8FF"/>
    <w:rsid w:val="5685272D"/>
    <w:rsid w:val="569AC825"/>
    <w:rsid w:val="56A5D7A6"/>
    <w:rsid w:val="56B2412E"/>
    <w:rsid w:val="56B5AF07"/>
    <w:rsid w:val="56C448C0"/>
    <w:rsid w:val="56C7277D"/>
    <w:rsid w:val="56C78569"/>
    <w:rsid w:val="56DB21D2"/>
    <w:rsid w:val="5727CA31"/>
    <w:rsid w:val="5735D602"/>
    <w:rsid w:val="574FF3F5"/>
    <w:rsid w:val="5770AE8C"/>
    <w:rsid w:val="5790670F"/>
    <w:rsid w:val="57AFDC33"/>
    <w:rsid w:val="57DF636C"/>
    <w:rsid w:val="57F3B73A"/>
    <w:rsid w:val="5808261B"/>
    <w:rsid w:val="580BF719"/>
    <w:rsid w:val="58203170"/>
    <w:rsid w:val="587BBD7E"/>
    <w:rsid w:val="587FCFDF"/>
    <w:rsid w:val="58910D4D"/>
    <w:rsid w:val="58A63222"/>
    <w:rsid w:val="58AB1436"/>
    <w:rsid w:val="58B31DFE"/>
    <w:rsid w:val="58C0A239"/>
    <w:rsid w:val="58C4FD94"/>
    <w:rsid w:val="58C801FF"/>
    <w:rsid w:val="58CEDF84"/>
    <w:rsid w:val="58E8E0EE"/>
    <w:rsid w:val="58F05733"/>
    <w:rsid w:val="58F1D0CE"/>
    <w:rsid w:val="59009977"/>
    <w:rsid w:val="590C85B9"/>
    <w:rsid w:val="59275656"/>
    <w:rsid w:val="592B0990"/>
    <w:rsid w:val="595EDEFA"/>
    <w:rsid w:val="5966879A"/>
    <w:rsid w:val="5985B441"/>
    <w:rsid w:val="5986892C"/>
    <w:rsid w:val="5986A3E7"/>
    <w:rsid w:val="598C1294"/>
    <w:rsid w:val="59A0CA71"/>
    <w:rsid w:val="59A30B22"/>
    <w:rsid w:val="59B97661"/>
    <w:rsid w:val="59BC01D1"/>
    <w:rsid w:val="59BCFCB7"/>
    <w:rsid w:val="59C544B3"/>
    <w:rsid w:val="59C7A891"/>
    <w:rsid w:val="59F5DBEF"/>
    <w:rsid w:val="5A19A070"/>
    <w:rsid w:val="5A256E91"/>
    <w:rsid w:val="5A2C5F2F"/>
    <w:rsid w:val="5A6093B0"/>
    <w:rsid w:val="5AA5C4A9"/>
    <w:rsid w:val="5AA73290"/>
    <w:rsid w:val="5AB47DF4"/>
    <w:rsid w:val="5AE0C258"/>
    <w:rsid w:val="5B282236"/>
    <w:rsid w:val="5B2E70BB"/>
    <w:rsid w:val="5B4B3799"/>
    <w:rsid w:val="5B4E1F3F"/>
    <w:rsid w:val="5B5E3FAD"/>
    <w:rsid w:val="5B65FA5D"/>
    <w:rsid w:val="5B69AE07"/>
    <w:rsid w:val="5B710527"/>
    <w:rsid w:val="5B7FD979"/>
    <w:rsid w:val="5B9C32B8"/>
    <w:rsid w:val="5BA5EA44"/>
    <w:rsid w:val="5BC82B48"/>
    <w:rsid w:val="5BD0CF5A"/>
    <w:rsid w:val="5BD723D1"/>
    <w:rsid w:val="5BEC0B06"/>
    <w:rsid w:val="5BEFFD79"/>
    <w:rsid w:val="5C1C68A1"/>
    <w:rsid w:val="5C247EC3"/>
    <w:rsid w:val="5C2C0ACF"/>
    <w:rsid w:val="5C323AF2"/>
    <w:rsid w:val="5C37F09D"/>
    <w:rsid w:val="5C425676"/>
    <w:rsid w:val="5C60C818"/>
    <w:rsid w:val="5C637AC1"/>
    <w:rsid w:val="5C6E6EE0"/>
    <w:rsid w:val="5C79F435"/>
    <w:rsid w:val="5C826ABE"/>
    <w:rsid w:val="5C877078"/>
    <w:rsid w:val="5C8973D8"/>
    <w:rsid w:val="5C8CFBCA"/>
    <w:rsid w:val="5C9B6783"/>
    <w:rsid w:val="5CCCE71D"/>
    <w:rsid w:val="5CEC28CD"/>
    <w:rsid w:val="5D0919A2"/>
    <w:rsid w:val="5D17266D"/>
    <w:rsid w:val="5D1AE809"/>
    <w:rsid w:val="5D51564B"/>
    <w:rsid w:val="5D63ECA8"/>
    <w:rsid w:val="5D70D6C5"/>
    <w:rsid w:val="5D749010"/>
    <w:rsid w:val="5D81751C"/>
    <w:rsid w:val="5D96103B"/>
    <w:rsid w:val="5D982EDA"/>
    <w:rsid w:val="5DA3B1CB"/>
    <w:rsid w:val="5DA6185C"/>
    <w:rsid w:val="5DAA83F5"/>
    <w:rsid w:val="5DBA98A1"/>
    <w:rsid w:val="5DCE0B53"/>
    <w:rsid w:val="5DD33A44"/>
    <w:rsid w:val="5DEAFC26"/>
    <w:rsid w:val="5DFE3550"/>
    <w:rsid w:val="5E00438B"/>
    <w:rsid w:val="5E01A510"/>
    <w:rsid w:val="5E03F4DC"/>
    <w:rsid w:val="5E0516D0"/>
    <w:rsid w:val="5E1A2A42"/>
    <w:rsid w:val="5E1F6B3D"/>
    <w:rsid w:val="5E20A3A2"/>
    <w:rsid w:val="5E2B8A78"/>
    <w:rsid w:val="5E2DBD3B"/>
    <w:rsid w:val="5E4450C7"/>
    <w:rsid w:val="5E52C6AB"/>
    <w:rsid w:val="5E5B3418"/>
    <w:rsid w:val="5E6B87F2"/>
    <w:rsid w:val="5E74F7C0"/>
    <w:rsid w:val="5E91CCE1"/>
    <w:rsid w:val="5EA8166C"/>
    <w:rsid w:val="5EB630A0"/>
    <w:rsid w:val="5EB6FDFC"/>
    <w:rsid w:val="5ECC84F3"/>
    <w:rsid w:val="5EE0C900"/>
    <w:rsid w:val="5EF567DC"/>
    <w:rsid w:val="5F17C369"/>
    <w:rsid w:val="5F1ED8DF"/>
    <w:rsid w:val="5F5723D0"/>
    <w:rsid w:val="5F924885"/>
    <w:rsid w:val="5F9E1AD1"/>
    <w:rsid w:val="5FA60FA2"/>
    <w:rsid w:val="5FB08E3B"/>
    <w:rsid w:val="5FBFDA8F"/>
    <w:rsid w:val="5FC98D9C"/>
    <w:rsid w:val="5FCA8AD8"/>
    <w:rsid w:val="5FD6A875"/>
    <w:rsid w:val="5FE4A954"/>
    <w:rsid w:val="6005FAE6"/>
    <w:rsid w:val="603A3EE0"/>
    <w:rsid w:val="605C051B"/>
    <w:rsid w:val="607158E2"/>
    <w:rsid w:val="607C7205"/>
    <w:rsid w:val="6090BE9C"/>
    <w:rsid w:val="609D19D0"/>
    <w:rsid w:val="60B1387B"/>
    <w:rsid w:val="60B5C527"/>
    <w:rsid w:val="60D91CF3"/>
    <w:rsid w:val="60E34591"/>
    <w:rsid w:val="60E679CB"/>
    <w:rsid w:val="60EBADE9"/>
    <w:rsid w:val="60F23963"/>
    <w:rsid w:val="6101A715"/>
    <w:rsid w:val="611CC2EC"/>
    <w:rsid w:val="616DC665"/>
    <w:rsid w:val="6182764D"/>
    <w:rsid w:val="6191553C"/>
    <w:rsid w:val="61CC59FC"/>
    <w:rsid w:val="61D745E9"/>
    <w:rsid w:val="61DFF85C"/>
    <w:rsid w:val="61E0CF98"/>
    <w:rsid w:val="624506C4"/>
    <w:rsid w:val="6261FD6D"/>
    <w:rsid w:val="6265E598"/>
    <w:rsid w:val="6267584D"/>
    <w:rsid w:val="6275567A"/>
    <w:rsid w:val="6275D1B2"/>
    <w:rsid w:val="6276FB0C"/>
    <w:rsid w:val="629B2C03"/>
    <w:rsid w:val="62A2F73B"/>
    <w:rsid w:val="62ACF9FA"/>
    <w:rsid w:val="62B15FF5"/>
    <w:rsid w:val="62B73BCF"/>
    <w:rsid w:val="62BA3304"/>
    <w:rsid w:val="62CDADF6"/>
    <w:rsid w:val="62DB5E28"/>
    <w:rsid w:val="62F34F1B"/>
    <w:rsid w:val="62F6A52E"/>
    <w:rsid w:val="62FA1C7C"/>
    <w:rsid w:val="62FF6734"/>
    <w:rsid w:val="630F2FD4"/>
    <w:rsid w:val="631233EE"/>
    <w:rsid w:val="631787C0"/>
    <w:rsid w:val="632068F2"/>
    <w:rsid w:val="632A9271"/>
    <w:rsid w:val="634A12B6"/>
    <w:rsid w:val="6362E417"/>
    <w:rsid w:val="63713C4A"/>
    <w:rsid w:val="637B016E"/>
    <w:rsid w:val="6381FF96"/>
    <w:rsid w:val="6394D536"/>
    <w:rsid w:val="63A3D019"/>
    <w:rsid w:val="63AC0202"/>
    <w:rsid w:val="63C733C1"/>
    <w:rsid w:val="63D1C446"/>
    <w:rsid w:val="63E3E653"/>
    <w:rsid w:val="63E67416"/>
    <w:rsid w:val="63EFCF46"/>
    <w:rsid w:val="63F2DAF6"/>
    <w:rsid w:val="63F303F2"/>
    <w:rsid w:val="6404F3EA"/>
    <w:rsid w:val="640699C0"/>
    <w:rsid w:val="640D00B8"/>
    <w:rsid w:val="640EAB39"/>
    <w:rsid w:val="6435C8F8"/>
    <w:rsid w:val="64533E56"/>
    <w:rsid w:val="6469A90F"/>
    <w:rsid w:val="64748D44"/>
    <w:rsid w:val="647F255F"/>
    <w:rsid w:val="64820A57"/>
    <w:rsid w:val="648867E9"/>
    <w:rsid w:val="64B034FD"/>
    <w:rsid w:val="64E6C9A8"/>
    <w:rsid w:val="64E94C04"/>
    <w:rsid w:val="6516D1CF"/>
    <w:rsid w:val="6522F51A"/>
    <w:rsid w:val="655A0E82"/>
    <w:rsid w:val="6568E3BE"/>
    <w:rsid w:val="658B9094"/>
    <w:rsid w:val="658BB535"/>
    <w:rsid w:val="659067EC"/>
    <w:rsid w:val="65C7131B"/>
    <w:rsid w:val="65D24C5F"/>
    <w:rsid w:val="65D97001"/>
    <w:rsid w:val="65E3C4EB"/>
    <w:rsid w:val="65F1D3C6"/>
    <w:rsid w:val="66097706"/>
    <w:rsid w:val="66243ACD"/>
    <w:rsid w:val="66605FAD"/>
    <w:rsid w:val="66620406"/>
    <w:rsid w:val="66679C96"/>
    <w:rsid w:val="666EF52E"/>
    <w:rsid w:val="667E6E83"/>
    <w:rsid w:val="668C9CAF"/>
    <w:rsid w:val="668E9C51"/>
    <w:rsid w:val="66A2DAC5"/>
    <w:rsid w:val="66A61AFE"/>
    <w:rsid w:val="66B48B3F"/>
    <w:rsid w:val="66F896DF"/>
    <w:rsid w:val="672F5051"/>
    <w:rsid w:val="67655D44"/>
    <w:rsid w:val="67661FBD"/>
    <w:rsid w:val="676F57A7"/>
    <w:rsid w:val="6787B2DF"/>
    <w:rsid w:val="6788A06B"/>
    <w:rsid w:val="679ABE16"/>
    <w:rsid w:val="679DC3AD"/>
    <w:rsid w:val="67A3E8F7"/>
    <w:rsid w:val="67AE204F"/>
    <w:rsid w:val="67C4DA96"/>
    <w:rsid w:val="67DEB548"/>
    <w:rsid w:val="67E381E8"/>
    <w:rsid w:val="6808F776"/>
    <w:rsid w:val="680EDE90"/>
    <w:rsid w:val="6810AD50"/>
    <w:rsid w:val="6833AC29"/>
    <w:rsid w:val="6836F597"/>
    <w:rsid w:val="68456F6E"/>
    <w:rsid w:val="684F882F"/>
    <w:rsid w:val="6853CB74"/>
    <w:rsid w:val="68585A52"/>
    <w:rsid w:val="6870AD3F"/>
    <w:rsid w:val="6888A5BF"/>
    <w:rsid w:val="68A7BF42"/>
    <w:rsid w:val="68DC6931"/>
    <w:rsid w:val="68DE89A2"/>
    <w:rsid w:val="68EFEE5D"/>
    <w:rsid w:val="68F53F45"/>
    <w:rsid w:val="690D06DC"/>
    <w:rsid w:val="691A7D56"/>
    <w:rsid w:val="692180D8"/>
    <w:rsid w:val="692513AD"/>
    <w:rsid w:val="693604B4"/>
    <w:rsid w:val="6943408A"/>
    <w:rsid w:val="694DC767"/>
    <w:rsid w:val="694EE060"/>
    <w:rsid w:val="6952FBF1"/>
    <w:rsid w:val="69535121"/>
    <w:rsid w:val="69641E37"/>
    <w:rsid w:val="6967F4CC"/>
    <w:rsid w:val="69845882"/>
    <w:rsid w:val="69892F4A"/>
    <w:rsid w:val="69953631"/>
    <w:rsid w:val="69ADBBDF"/>
    <w:rsid w:val="69C50E11"/>
    <w:rsid w:val="69D58B27"/>
    <w:rsid w:val="69F5E53C"/>
    <w:rsid w:val="6A37BFA4"/>
    <w:rsid w:val="6A5554C2"/>
    <w:rsid w:val="6A57D951"/>
    <w:rsid w:val="6A6355B9"/>
    <w:rsid w:val="6A64B522"/>
    <w:rsid w:val="6A6D8B3A"/>
    <w:rsid w:val="6A9C0856"/>
    <w:rsid w:val="6AA4E24E"/>
    <w:rsid w:val="6AA97438"/>
    <w:rsid w:val="6AB70C7D"/>
    <w:rsid w:val="6ABED7FA"/>
    <w:rsid w:val="6AD34495"/>
    <w:rsid w:val="6AE4EA27"/>
    <w:rsid w:val="6B1038A0"/>
    <w:rsid w:val="6B3A9C83"/>
    <w:rsid w:val="6B48A593"/>
    <w:rsid w:val="6B4BD77F"/>
    <w:rsid w:val="6B861353"/>
    <w:rsid w:val="6B8728F1"/>
    <w:rsid w:val="6B98D4A0"/>
    <w:rsid w:val="6BA943F2"/>
    <w:rsid w:val="6BAF10D7"/>
    <w:rsid w:val="6BD3AC93"/>
    <w:rsid w:val="6BD6AC6B"/>
    <w:rsid w:val="6BE70C09"/>
    <w:rsid w:val="6BED44B5"/>
    <w:rsid w:val="6BFA42EC"/>
    <w:rsid w:val="6C1910C2"/>
    <w:rsid w:val="6C277AAF"/>
    <w:rsid w:val="6C2C82AC"/>
    <w:rsid w:val="6C44DD2D"/>
    <w:rsid w:val="6C46818F"/>
    <w:rsid w:val="6C5DD450"/>
    <w:rsid w:val="6C61B8EF"/>
    <w:rsid w:val="6C6E586B"/>
    <w:rsid w:val="6C8010AD"/>
    <w:rsid w:val="6CE02232"/>
    <w:rsid w:val="6D152987"/>
    <w:rsid w:val="6D215FC6"/>
    <w:rsid w:val="6D22F952"/>
    <w:rsid w:val="6D3055C4"/>
    <w:rsid w:val="6D30CFE8"/>
    <w:rsid w:val="6D3BAFE0"/>
    <w:rsid w:val="6D4F30FA"/>
    <w:rsid w:val="6D5586A7"/>
    <w:rsid w:val="6D5B5C45"/>
    <w:rsid w:val="6D61D725"/>
    <w:rsid w:val="6D6240A2"/>
    <w:rsid w:val="6D719962"/>
    <w:rsid w:val="6D90570D"/>
    <w:rsid w:val="6D9B42A8"/>
    <w:rsid w:val="6DA2E3E8"/>
    <w:rsid w:val="6DA4B014"/>
    <w:rsid w:val="6DAA344E"/>
    <w:rsid w:val="6DAFF9F7"/>
    <w:rsid w:val="6DB345D0"/>
    <w:rsid w:val="6DB77787"/>
    <w:rsid w:val="6DD58A46"/>
    <w:rsid w:val="6DEBB2C8"/>
    <w:rsid w:val="6E125D4E"/>
    <w:rsid w:val="6E365A62"/>
    <w:rsid w:val="6E4F888E"/>
    <w:rsid w:val="6E5CE817"/>
    <w:rsid w:val="6E78D58E"/>
    <w:rsid w:val="6E7E93C4"/>
    <w:rsid w:val="6EB4FA50"/>
    <w:rsid w:val="6EBE2D6F"/>
    <w:rsid w:val="6EBEC9B3"/>
    <w:rsid w:val="6ED33F8C"/>
    <w:rsid w:val="6EF5FACC"/>
    <w:rsid w:val="6F0B79A7"/>
    <w:rsid w:val="6F188132"/>
    <w:rsid w:val="6F47A5BB"/>
    <w:rsid w:val="6F6226C5"/>
    <w:rsid w:val="6F64F9F4"/>
    <w:rsid w:val="6F7B9D04"/>
    <w:rsid w:val="6F7C9A8D"/>
    <w:rsid w:val="6F9B0516"/>
    <w:rsid w:val="6FA13C00"/>
    <w:rsid w:val="6FA8C1F3"/>
    <w:rsid w:val="6FB484E4"/>
    <w:rsid w:val="6FD9B873"/>
    <w:rsid w:val="70063500"/>
    <w:rsid w:val="70107B97"/>
    <w:rsid w:val="7030F3AF"/>
    <w:rsid w:val="703BCC29"/>
    <w:rsid w:val="70442DDC"/>
    <w:rsid w:val="704954A5"/>
    <w:rsid w:val="705122BB"/>
    <w:rsid w:val="70598476"/>
    <w:rsid w:val="705DA392"/>
    <w:rsid w:val="707350A2"/>
    <w:rsid w:val="70798EFD"/>
    <w:rsid w:val="709C3E00"/>
    <w:rsid w:val="70DA1393"/>
    <w:rsid w:val="70F2A03E"/>
    <w:rsid w:val="70F841B5"/>
    <w:rsid w:val="70FB2723"/>
    <w:rsid w:val="710367F9"/>
    <w:rsid w:val="7109BFA8"/>
    <w:rsid w:val="7110304B"/>
    <w:rsid w:val="71169A47"/>
    <w:rsid w:val="71398685"/>
    <w:rsid w:val="7141D0C8"/>
    <w:rsid w:val="7145D9F3"/>
    <w:rsid w:val="7148EE83"/>
    <w:rsid w:val="71520C2B"/>
    <w:rsid w:val="715D2E8E"/>
    <w:rsid w:val="7169B975"/>
    <w:rsid w:val="716AF27E"/>
    <w:rsid w:val="7193D87C"/>
    <w:rsid w:val="71D55254"/>
    <w:rsid w:val="71D9A100"/>
    <w:rsid w:val="71EF23F1"/>
    <w:rsid w:val="72014865"/>
    <w:rsid w:val="7210CC9C"/>
    <w:rsid w:val="72147DD8"/>
    <w:rsid w:val="72157851"/>
    <w:rsid w:val="7215B0BD"/>
    <w:rsid w:val="7223F6CC"/>
    <w:rsid w:val="722F8805"/>
    <w:rsid w:val="724722C0"/>
    <w:rsid w:val="724A5228"/>
    <w:rsid w:val="726605AD"/>
    <w:rsid w:val="726CB598"/>
    <w:rsid w:val="72A2B74F"/>
    <w:rsid w:val="72A9BB75"/>
    <w:rsid w:val="72AB1F5A"/>
    <w:rsid w:val="72B38B81"/>
    <w:rsid w:val="72C26DEF"/>
    <w:rsid w:val="72C5E4B7"/>
    <w:rsid w:val="72D575FC"/>
    <w:rsid w:val="72D67D53"/>
    <w:rsid w:val="72DA56B7"/>
    <w:rsid w:val="72DDA129"/>
    <w:rsid w:val="72E96A74"/>
    <w:rsid w:val="731B6A24"/>
    <w:rsid w:val="73281C2B"/>
    <w:rsid w:val="732D0272"/>
    <w:rsid w:val="7339110A"/>
    <w:rsid w:val="73548E62"/>
    <w:rsid w:val="737E7939"/>
    <w:rsid w:val="739A285C"/>
    <w:rsid w:val="73B82945"/>
    <w:rsid w:val="73BBECB4"/>
    <w:rsid w:val="73EABC02"/>
    <w:rsid w:val="740DD420"/>
    <w:rsid w:val="74386B17"/>
    <w:rsid w:val="74458BD6"/>
    <w:rsid w:val="74469A14"/>
    <w:rsid w:val="74669FCE"/>
    <w:rsid w:val="74725423"/>
    <w:rsid w:val="74727B5F"/>
    <w:rsid w:val="74798066"/>
    <w:rsid w:val="74820F7D"/>
    <w:rsid w:val="748787EE"/>
    <w:rsid w:val="7493C005"/>
    <w:rsid w:val="74979329"/>
    <w:rsid w:val="749E5F0E"/>
    <w:rsid w:val="74A6525F"/>
    <w:rsid w:val="74C21715"/>
    <w:rsid w:val="74E77F78"/>
    <w:rsid w:val="74EF059D"/>
    <w:rsid w:val="74F313FB"/>
    <w:rsid w:val="75176968"/>
    <w:rsid w:val="75193E96"/>
    <w:rsid w:val="7535D16E"/>
    <w:rsid w:val="7535F8BD"/>
    <w:rsid w:val="7545D6AF"/>
    <w:rsid w:val="7546C1C5"/>
    <w:rsid w:val="75B1B185"/>
    <w:rsid w:val="75D22779"/>
    <w:rsid w:val="75E205DA"/>
    <w:rsid w:val="75EDEF8A"/>
    <w:rsid w:val="75FE2493"/>
    <w:rsid w:val="7608A5CD"/>
    <w:rsid w:val="7619ADB0"/>
    <w:rsid w:val="7621E89C"/>
    <w:rsid w:val="762C229F"/>
    <w:rsid w:val="762F256B"/>
    <w:rsid w:val="763E1D58"/>
    <w:rsid w:val="7646D113"/>
    <w:rsid w:val="7656E070"/>
    <w:rsid w:val="7669A578"/>
    <w:rsid w:val="7673E9CA"/>
    <w:rsid w:val="767DB602"/>
    <w:rsid w:val="768EF8F6"/>
    <w:rsid w:val="76AE9451"/>
    <w:rsid w:val="76B89629"/>
    <w:rsid w:val="76D1C91E"/>
    <w:rsid w:val="76D4B988"/>
    <w:rsid w:val="76D724B9"/>
    <w:rsid w:val="76DB1443"/>
    <w:rsid w:val="770AE6AE"/>
    <w:rsid w:val="772135CB"/>
    <w:rsid w:val="773B1197"/>
    <w:rsid w:val="778C6A31"/>
    <w:rsid w:val="77B68EEC"/>
    <w:rsid w:val="77E77955"/>
    <w:rsid w:val="77EA11F3"/>
    <w:rsid w:val="77F52B45"/>
    <w:rsid w:val="77F5C2DF"/>
    <w:rsid w:val="7808ADAD"/>
    <w:rsid w:val="78257CE6"/>
    <w:rsid w:val="78354979"/>
    <w:rsid w:val="784AD914"/>
    <w:rsid w:val="78A6B70F"/>
    <w:rsid w:val="78BCBAF9"/>
    <w:rsid w:val="78D21C54"/>
    <w:rsid w:val="78D29710"/>
    <w:rsid w:val="78E9CFD2"/>
    <w:rsid w:val="78EFD6DA"/>
    <w:rsid w:val="79320DC2"/>
    <w:rsid w:val="7934D795"/>
    <w:rsid w:val="793511F1"/>
    <w:rsid w:val="793705B8"/>
    <w:rsid w:val="794E655C"/>
    <w:rsid w:val="79536867"/>
    <w:rsid w:val="7958A19D"/>
    <w:rsid w:val="7978311E"/>
    <w:rsid w:val="797D0407"/>
    <w:rsid w:val="798813BB"/>
    <w:rsid w:val="798E8132"/>
    <w:rsid w:val="79A23D67"/>
    <w:rsid w:val="79AC8706"/>
    <w:rsid w:val="79C28AD6"/>
    <w:rsid w:val="79E27E9D"/>
    <w:rsid w:val="79F6A426"/>
    <w:rsid w:val="7A05FA20"/>
    <w:rsid w:val="7A0969E0"/>
    <w:rsid w:val="7A23A032"/>
    <w:rsid w:val="7A294FD8"/>
    <w:rsid w:val="7A2957A1"/>
    <w:rsid w:val="7A2CD528"/>
    <w:rsid w:val="7A2DFC8D"/>
    <w:rsid w:val="7A3BDAEC"/>
    <w:rsid w:val="7A6CCF93"/>
    <w:rsid w:val="7A7EF974"/>
    <w:rsid w:val="7A9DA099"/>
    <w:rsid w:val="7AA93968"/>
    <w:rsid w:val="7AB72CF9"/>
    <w:rsid w:val="7ACE3A16"/>
    <w:rsid w:val="7AD10EEA"/>
    <w:rsid w:val="7ADBE3DC"/>
    <w:rsid w:val="7B25D7D4"/>
    <w:rsid w:val="7B458186"/>
    <w:rsid w:val="7B4B6FCB"/>
    <w:rsid w:val="7B68F7F2"/>
    <w:rsid w:val="7BA155CB"/>
    <w:rsid w:val="7BBA04FD"/>
    <w:rsid w:val="7BD4DDB4"/>
    <w:rsid w:val="7BD980A9"/>
    <w:rsid w:val="7BDE57D1"/>
    <w:rsid w:val="7BE0D632"/>
    <w:rsid w:val="7BE4A62D"/>
    <w:rsid w:val="7C00B178"/>
    <w:rsid w:val="7C05FD2B"/>
    <w:rsid w:val="7C140E9E"/>
    <w:rsid w:val="7C1C19B8"/>
    <w:rsid w:val="7C24C060"/>
    <w:rsid w:val="7C2723EF"/>
    <w:rsid w:val="7C2FD7B4"/>
    <w:rsid w:val="7C346CA3"/>
    <w:rsid w:val="7C429429"/>
    <w:rsid w:val="7C4B3CA5"/>
    <w:rsid w:val="7C548F03"/>
    <w:rsid w:val="7C64A3AF"/>
    <w:rsid w:val="7C681B26"/>
    <w:rsid w:val="7C689F8A"/>
    <w:rsid w:val="7C7C2F7D"/>
    <w:rsid w:val="7CA40CF7"/>
    <w:rsid w:val="7CA7254A"/>
    <w:rsid w:val="7CADC4E5"/>
    <w:rsid w:val="7CE9C177"/>
    <w:rsid w:val="7CEA8E35"/>
    <w:rsid w:val="7CF31346"/>
    <w:rsid w:val="7CFAE823"/>
    <w:rsid w:val="7CFB70A8"/>
    <w:rsid w:val="7D0D336B"/>
    <w:rsid w:val="7D1DF0B0"/>
    <w:rsid w:val="7D207198"/>
    <w:rsid w:val="7D2AF42F"/>
    <w:rsid w:val="7D2CF16D"/>
    <w:rsid w:val="7D51D3AA"/>
    <w:rsid w:val="7D54DB9C"/>
    <w:rsid w:val="7D550491"/>
    <w:rsid w:val="7D769BE2"/>
    <w:rsid w:val="7D7ACA0A"/>
    <w:rsid w:val="7D7D2357"/>
    <w:rsid w:val="7D7D3D97"/>
    <w:rsid w:val="7DB25CCE"/>
    <w:rsid w:val="7DC930D9"/>
    <w:rsid w:val="7DCBACDD"/>
    <w:rsid w:val="7E0D651D"/>
    <w:rsid w:val="7E0E01D7"/>
    <w:rsid w:val="7E326A32"/>
    <w:rsid w:val="7E3839F0"/>
    <w:rsid w:val="7E3CB6D0"/>
    <w:rsid w:val="7E3DFD91"/>
    <w:rsid w:val="7E4F44BC"/>
    <w:rsid w:val="7E57F7A4"/>
    <w:rsid w:val="7E61F255"/>
    <w:rsid w:val="7E79DA55"/>
    <w:rsid w:val="7E9F4CB0"/>
    <w:rsid w:val="7EAB0ECE"/>
    <w:rsid w:val="7ECA6FDB"/>
    <w:rsid w:val="7ED6780F"/>
    <w:rsid w:val="7EF59191"/>
    <w:rsid w:val="7F0363EE"/>
    <w:rsid w:val="7F04F8C0"/>
    <w:rsid w:val="7F151332"/>
    <w:rsid w:val="7F15B5A6"/>
    <w:rsid w:val="7F2CFC4A"/>
    <w:rsid w:val="7F30CB53"/>
    <w:rsid w:val="7F3830A1"/>
    <w:rsid w:val="7F4C9888"/>
    <w:rsid w:val="7F6305D6"/>
    <w:rsid w:val="7FAE8270"/>
    <w:rsid w:val="7FE31E4B"/>
    <w:rsid w:val="7FE41529"/>
    <w:rsid w:val="7FE512CE"/>
    <w:rsid w:val="7FECB4BE"/>
    <w:rsid w:val="7FFBF021"/>
    <w:rsid w:val="7FFDC2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B48B6"/>
  <w15:chartTrackingRefBased/>
  <w15:docId w15:val="{0CBAD571-0532-4826-B4E8-2BDC453C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265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semiHidden/>
    <w:unhideWhenUsed/>
    <w:qFormat/>
    <w:rsid w:val="004270E8"/>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eastAsia="en-US"/>
    </w:rPr>
  </w:style>
  <w:style w:type="paragraph" w:customStyle="1" w:styleId="8DONTsbullet">
    <w:name w:val="8 DON'Ts bullet"/>
    <w:basedOn w:val="Normal"/>
    <w:rsid w:val="00B846C2"/>
    <w:pPr>
      <w:numPr>
        <w:numId w:val="12"/>
      </w:numPr>
      <w:suppressAutoHyphens/>
      <w:ind w:right="284"/>
    </w:pPr>
    <w:rPr>
      <w:rFonts w:cs="Arial"/>
      <w:b/>
      <w:sz w:val="24"/>
      <w:szCs w:val="20"/>
    </w:rPr>
  </w:style>
  <w:style w:type="paragraph" w:customStyle="1" w:styleId="7DOsbullet">
    <w:name w:val="7 DOs bullet"/>
    <w:basedOn w:val="Normal"/>
    <w:rsid w:val="00B846C2"/>
    <w:pPr>
      <w:numPr>
        <w:numId w:val="13"/>
      </w:numPr>
      <w:ind w:right="284"/>
    </w:pPr>
    <w:rPr>
      <w:rFonts w:cs="Arial"/>
      <w:b/>
      <w:sz w:val="24"/>
      <w:szCs w:val="20"/>
    </w:rPr>
  </w:style>
  <w:style w:type="paragraph" w:customStyle="1" w:styleId="4Bulletedcopyblue">
    <w:name w:val="4 Bulleted copy blue"/>
    <w:basedOn w:val="Normal"/>
    <w:qFormat/>
    <w:rsid w:val="00B846C2"/>
    <w:pPr>
      <w:numPr>
        <w:numId w:val="1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eastAsia="en-US"/>
    </w:rPr>
  </w:style>
  <w:style w:type="character" w:customStyle="1" w:styleId="SubheadwithpointerChar">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7"/>
      </w:numPr>
    </w:pPr>
  </w:style>
  <w:style w:type="paragraph" w:customStyle="1" w:styleId="Tablecopybulleted">
    <w:name w:val="Table copy bulleted"/>
    <w:basedOn w:val="Tablebodycopy"/>
    <w:qFormat/>
    <w:rsid w:val="009122BB"/>
    <w:pPr>
      <w:numPr>
        <w:numId w:val="1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71128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711282"/>
    <w:rPr>
      <w:sz w:val="16"/>
      <w:szCs w:val="16"/>
    </w:rPr>
  </w:style>
  <w:style w:type="paragraph" w:styleId="CommentText">
    <w:name w:val="annotation text"/>
    <w:basedOn w:val="Normal"/>
    <w:link w:val="CommentTextChar"/>
    <w:uiPriority w:val="99"/>
    <w:semiHidden/>
    <w:unhideWhenUsed/>
    <w:rsid w:val="00711282"/>
    <w:rPr>
      <w:szCs w:val="20"/>
    </w:rPr>
  </w:style>
  <w:style w:type="character" w:customStyle="1" w:styleId="CommentTextChar">
    <w:name w:val="Comment Text Char"/>
    <w:link w:val="CommentText"/>
    <w:uiPriority w:val="99"/>
    <w:semiHidden/>
    <w:rsid w:val="00711282"/>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711282"/>
    <w:rPr>
      <w:b/>
      <w:bCs/>
    </w:rPr>
  </w:style>
  <w:style w:type="character" w:customStyle="1" w:styleId="CommentSubjectChar">
    <w:name w:val="Comment Subject Char"/>
    <w:link w:val="CommentSubject"/>
    <w:uiPriority w:val="99"/>
    <w:semiHidden/>
    <w:rsid w:val="00711282"/>
    <w:rPr>
      <w:rFonts w:eastAsia="MS Mincho"/>
      <w:b/>
      <w:bCs/>
      <w:lang w:val="en-US" w:eastAsia="en-US"/>
    </w:rPr>
  </w:style>
  <w:style w:type="character" w:customStyle="1" w:styleId="Heading5Char">
    <w:name w:val="Heading 5 Char"/>
    <w:link w:val="Heading5"/>
    <w:uiPriority w:val="9"/>
    <w:semiHidden/>
    <w:rsid w:val="004270E8"/>
    <w:rPr>
      <w:rFonts w:ascii="Calibri Light" w:eastAsia="Times New Roman" w:hAnsi="Calibri Light" w:cs="Times New Roman"/>
      <w:color w:val="2F5496"/>
      <w:szCs w:val="24"/>
      <w:lang w:val="en-US" w:eastAsia="en-US"/>
    </w:rPr>
  </w:style>
  <w:style w:type="paragraph" w:styleId="Header">
    <w:name w:val="header"/>
    <w:basedOn w:val="Normal"/>
    <w:uiPriority w:val="99"/>
    <w:unhideWhenUsed/>
    <w:rsid w:val="3CCECC90"/>
    <w:pPr>
      <w:tabs>
        <w:tab w:val="center" w:pos="4680"/>
        <w:tab w:val="right" w:pos="9360"/>
      </w:tabs>
      <w:spacing w:after="0"/>
    </w:pPr>
  </w:style>
  <w:style w:type="paragraph" w:styleId="NoSpacing">
    <w:name w:val="No Spacing"/>
    <w:uiPriority w:val="1"/>
    <w:qFormat/>
    <w:rsid w:val="3CCEC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290943">
      <w:bodyDiv w:val="1"/>
      <w:marLeft w:val="0"/>
      <w:marRight w:val="0"/>
      <w:marTop w:val="0"/>
      <w:marBottom w:val="0"/>
      <w:divBdr>
        <w:top w:val="none" w:sz="0" w:space="0" w:color="auto"/>
        <w:left w:val="none" w:sz="0" w:space="0" w:color="auto"/>
        <w:bottom w:val="none" w:sz="0" w:space="0" w:color="auto"/>
        <w:right w:val="none" w:sz="0" w:space="0" w:color="auto"/>
      </w:divBdr>
    </w:div>
    <w:div w:id="70003789">
      <w:bodyDiv w:val="1"/>
      <w:marLeft w:val="0"/>
      <w:marRight w:val="0"/>
      <w:marTop w:val="0"/>
      <w:marBottom w:val="0"/>
      <w:divBdr>
        <w:top w:val="none" w:sz="0" w:space="0" w:color="auto"/>
        <w:left w:val="none" w:sz="0" w:space="0" w:color="auto"/>
        <w:bottom w:val="none" w:sz="0" w:space="0" w:color="auto"/>
        <w:right w:val="none" w:sz="0" w:space="0" w:color="auto"/>
      </w:divBdr>
    </w:div>
    <w:div w:id="84153743">
      <w:bodyDiv w:val="1"/>
      <w:marLeft w:val="0"/>
      <w:marRight w:val="0"/>
      <w:marTop w:val="0"/>
      <w:marBottom w:val="0"/>
      <w:divBdr>
        <w:top w:val="none" w:sz="0" w:space="0" w:color="auto"/>
        <w:left w:val="none" w:sz="0" w:space="0" w:color="auto"/>
        <w:bottom w:val="none" w:sz="0" w:space="0" w:color="auto"/>
        <w:right w:val="none" w:sz="0" w:space="0" w:color="auto"/>
      </w:divBdr>
    </w:div>
    <w:div w:id="138034626">
      <w:bodyDiv w:val="1"/>
      <w:marLeft w:val="0"/>
      <w:marRight w:val="0"/>
      <w:marTop w:val="0"/>
      <w:marBottom w:val="0"/>
      <w:divBdr>
        <w:top w:val="none" w:sz="0" w:space="0" w:color="auto"/>
        <w:left w:val="none" w:sz="0" w:space="0" w:color="auto"/>
        <w:bottom w:val="none" w:sz="0" w:space="0" w:color="auto"/>
        <w:right w:val="none" w:sz="0" w:space="0" w:color="auto"/>
      </w:divBdr>
    </w:div>
    <w:div w:id="154734689">
      <w:bodyDiv w:val="1"/>
      <w:marLeft w:val="0"/>
      <w:marRight w:val="0"/>
      <w:marTop w:val="0"/>
      <w:marBottom w:val="0"/>
      <w:divBdr>
        <w:top w:val="none" w:sz="0" w:space="0" w:color="auto"/>
        <w:left w:val="none" w:sz="0" w:space="0" w:color="auto"/>
        <w:bottom w:val="none" w:sz="0" w:space="0" w:color="auto"/>
        <w:right w:val="none" w:sz="0" w:space="0" w:color="auto"/>
      </w:divBdr>
    </w:div>
    <w:div w:id="169413593">
      <w:bodyDiv w:val="1"/>
      <w:marLeft w:val="0"/>
      <w:marRight w:val="0"/>
      <w:marTop w:val="0"/>
      <w:marBottom w:val="0"/>
      <w:divBdr>
        <w:top w:val="none" w:sz="0" w:space="0" w:color="auto"/>
        <w:left w:val="none" w:sz="0" w:space="0" w:color="auto"/>
        <w:bottom w:val="none" w:sz="0" w:space="0" w:color="auto"/>
        <w:right w:val="none" w:sz="0" w:space="0" w:color="auto"/>
      </w:divBdr>
    </w:div>
    <w:div w:id="192815394">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92713080">
      <w:bodyDiv w:val="1"/>
      <w:marLeft w:val="0"/>
      <w:marRight w:val="0"/>
      <w:marTop w:val="0"/>
      <w:marBottom w:val="0"/>
      <w:divBdr>
        <w:top w:val="none" w:sz="0" w:space="0" w:color="auto"/>
        <w:left w:val="none" w:sz="0" w:space="0" w:color="auto"/>
        <w:bottom w:val="none" w:sz="0" w:space="0" w:color="auto"/>
        <w:right w:val="none" w:sz="0" w:space="0" w:color="auto"/>
      </w:divBdr>
    </w:div>
    <w:div w:id="336466937">
      <w:bodyDiv w:val="1"/>
      <w:marLeft w:val="0"/>
      <w:marRight w:val="0"/>
      <w:marTop w:val="0"/>
      <w:marBottom w:val="0"/>
      <w:divBdr>
        <w:top w:val="none" w:sz="0" w:space="0" w:color="auto"/>
        <w:left w:val="none" w:sz="0" w:space="0" w:color="auto"/>
        <w:bottom w:val="none" w:sz="0" w:space="0" w:color="auto"/>
        <w:right w:val="none" w:sz="0" w:space="0" w:color="auto"/>
      </w:divBdr>
    </w:div>
    <w:div w:id="416027377">
      <w:bodyDiv w:val="1"/>
      <w:marLeft w:val="0"/>
      <w:marRight w:val="0"/>
      <w:marTop w:val="0"/>
      <w:marBottom w:val="0"/>
      <w:divBdr>
        <w:top w:val="none" w:sz="0" w:space="0" w:color="auto"/>
        <w:left w:val="none" w:sz="0" w:space="0" w:color="auto"/>
        <w:bottom w:val="none" w:sz="0" w:space="0" w:color="auto"/>
        <w:right w:val="none" w:sz="0" w:space="0" w:color="auto"/>
      </w:divBdr>
    </w:div>
    <w:div w:id="450514304">
      <w:bodyDiv w:val="1"/>
      <w:marLeft w:val="0"/>
      <w:marRight w:val="0"/>
      <w:marTop w:val="0"/>
      <w:marBottom w:val="0"/>
      <w:divBdr>
        <w:top w:val="none" w:sz="0" w:space="0" w:color="auto"/>
        <w:left w:val="none" w:sz="0" w:space="0" w:color="auto"/>
        <w:bottom w:val="none" w:sz="0" w:space="0" w:color="auto"/>
        <w:right w:val="none" w:sz="0" w:space="0" w:color="auto"/>
      </w:divBdr>
    </w:div>
    <w:div w:id="473988290">
      <w:bodyDiv w:val="1"/>
      <w:marLeft w:val="0"/>
      <w:marRight w:val="0"/>
      <w:marTop w:val="0"/>
      <w:marBottom w:val="0"/>
      <w:divBdr>
        <w:top w:val="none" w:sz="0" w:space="0" w:color="auto"/>
        <w:left w:val="none" w:sz="0" w:space="0" w:color="auto"/>
        <w:bottom w:val="none" w:sz="0" w:space="0" w:color="auto"/>
        <w:right w:val="none" w:sz="0" w:space="0" w:color="auto"/>
      </w:divBdr>
    </w:div>
    <w:div w:id="54725575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69932854">
      <w:bodyDiv w:val="1"/>
      <w:marLeft w:val="0"/>
      <w:marRight w:val="0"/>
      <w:marTop w:val="0"/>
      <w:marBottom w:val="0"/>
      <w:divBdr>
        <w:top w:val="none" w:sz="0" w:space="0" w:color="auto"/>
        <w:left w:val="none" w:sz="0" w:space="0" w:color="auto"/>
        <w:bottom w:val="none" w:sz="0" w:space="0" w:color="auto"/>
        <w:right w:val="none" w:sz="0" w:space="0" w:color="auto"/>
      </w:divBdr>
    </w:div>
    <w:div w:id="784737298">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64968070">
      <w:bodyDiv w:val="1"/>
      <w:marLeft w:val="0"/>
      <w:marRight w:val="0"/>
      <w:marTop w:val="0"/>
      <w:marBottom w:val="0"/>
      <w:divBdr>
        <w:top w:val="none" w:sz="0" w:space="0" w:color="auto"/>
        <w:left w:val="none" w:sz="0" w:space="0" w:color="auto"/>
        <w:bottom w:val="none" w:sz="0" w:space="0" w:color="auto"/>
        <w:right w:val="none" w:sz="0" w:space="0" w:color="auto"/>
      </w:divBdr>
    </w:div>
    <w:div w:id="1002664397">
      <w:bodyDiv w:val="1"/>
      <w:marLeft w:val="0"/>
      <w:marRight w:val="0"/>
      <w:marTop w:val="0"/>
      <w:marBottom w:val="0"/>
      <w:divBdr>
        <w:top w:val="none" w:sz="0" w:space="0" w:color="auto"/>
        <w:left w:val="none" w:sz="0" w:space="0" w:color="auto"/>
        <w:bottom w:val="none" w:sz="0" w:space="0" w:color="auto"/>
        <w:right w:val="none" w:sz="0" w:space="0" w:color="auto"/>
      </w:divBdr>
    </w:div>
    <w:div w:id="1006982089">
      <w:bodyDiv w:val="1"/>
      <w:marLeft w:val="0"/>
      <w:marRight w:val="0"/>
      <w:marTop w:val="0"/>
      <w:marBottom w:val="0"/>
      <w:divBdr>
        <w:top w:val="none" w:sz="0" w:space="0" w:color="auto"/>
        <w:left w:val="none" w:sz="0" w:space="0" w:color="auto"/>
        <w:bottom w:val="none" w:sz="0" w:space="0" w:color="auto"/>
        <w:right w:val="none" w:sz="0" w:space="0" w:color="auto"/>
      </w:divBdr>
    </w:div>
    <w:div w:id="1169298250">
      <w:bodyDiv w:val="1"/>
      <w:marLeft w:val="0"/>
      <w:marRight w:val="0"/>
      <w:marTop w:val="0"/>
      <w:marBottom w:val="0"/>
      <w:divBdr>
        <w:top w:val="none" w:sz="0" w:space="0" w:color="auto"/>
        <w:left w:val="none" w:sz="0" w:space="0" w:color="auto"/>
        <w:bottom w:val="none" w:sz="0" w:space="0" w:color="auto"/>
        <w:right w:val="none" w:sz="0" w:space="0" w:color="auto"/>
      </w:divBdr>
      <w:divsChild>
        <w:div w:id="365763107">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235702586">
      <w:bodyDiv w:val="1"/>
      <w:marLeft w:val="0"/>
      <w:marRight w:val="0"/>
      <w:marTop w:val="0"/>
      <w:marBottom w:val="0"/>
      <w:divBdr>
        <w:top w:val="none" w:sz="0" w:space="0" w:color="auto"/>
        <w:left w:val="none" w:sz="0" w:space="0" w:color="auto"/>
        <w:bottom w:val="none" w:sz="0" w:space="0" w:color="auto"/>
        <w:right w:val="none" w:sz="0" w:space="0" w:color="auto"/>
      </w:divBdr>
    </w:div>
    <w:div w:id="1355153833">
      <w:bodyDiv w:val="1"/>
      <w:marLeft w:val="0"/>
      <w:marRight w:val="0"/>
      <w:marTop w:val="0"/>
      <w:marBottom w:val="0"/>
      <w:divBdr>
        <w:top w:val="none" w:sz="0" w:space="0" w:color="auto"/>
        <w:left w:val="none" w:sz="0" w:space="0" w:color="auto"/>
        <w:bottom w:val="none" w:sz="0" w:space="0" w:color="auto"/>
        <w:right w:val="none" w:sz="0" w:space="0" w:color="auto"/>
      </w:divBdr>
    </w:div>
    <w:div w:id="1529758662">
      <w:bodyDiv w:val="1"/>
      <w:marLeft w:val="0"/>
      <w:marRight w:val="0"/>
      <w:marTop w:val="0"/>
      <w:marBottom w:val="0"/>
      <w:divBdr>
        <w:top w:val="none" w:sz="0" w:space="0" w:color="auto"/>
        <w:left w:val="none" w:sz="0" w:space="0" w:color="auto"/>
        <w:bottom w:val="none" w:sz="0" w:space="0" w:color="auto"/>
        <w:right w:val="none" w:sz="0" w:space="0" w:color="auto"/>
      </w:divBdr>
    </w:div>
    <w:div w:id="1541631435">
      <w:bodyDiv w:val="1"/>
      <w:marLeft w:val="0"/>
      <w:marRight w:val="0"/>
      <w:marTop w:val="0"/>
      <w:marBottom w:val="0"/>
      <w:divBdr>
        <w:top w:val="none" w:sz="0" w:space="0" w:color="auto"/>
        <w:left w:val="none" w:sz="0" w:space="0" w:color="auto"/>
        <w:bottom w:val="none" w:sz="0" w:space="0" w:color="auto"/>
        <w:right w:val="none" w:sz="0" w:space="0" w:color="auto"/>
      </w:divBdr>
    </w:div>
    <w:div w:id="157851258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4012883">
      <w:bodyDiv w:val="1"/>
      <w:marLeft w:val="0"/>
      <w:marRight w:val="0"/>
      <w:marTop w:val="0"/>
      <w:marBottom w:val="0"/>
      <w:divBdr>
        <w:top w:val="none" w:sz="0" w:space="0" w:color="auto"/>
        <w:left w:val="none" w:sz="0" w:space="0" w:color="auto"/>
        <w:bottom w:val="none" w:sz="0" w:space="0" w:color="auto"/>
        <w:right w:val="none" w:sz="0" w:space="0" w:color="auto"/>
      </w:divBdr>
    </w:div>
    <w:div w:id="1707364735">
      <w:bodyDiv w:val="1"/>
      <w:marLeft w:val="0"/>
      <w:marRight w:val="0"/>
      <w:marTop w:val="0"/>
      <w:marBottom w:val="0"/>
      <w:divBdr>
        <w:top w:val="none" w:sz="0" w:space="0" w:color="auto"/>
        <w:left w:val="none" w:sz="0" w:space="0" w:color="auto"/>
        <w:bottom w:val="none" w:sz="0" w:space="0" w:color="auto"/>
        <w:right w:val="none" w:sz="0" w:space="0" w:color="auto"/>
      </w:divBdr>
    </w:div>
    <w:div w:id="1777090783">
      <w:bodyDiv w:val="1"/>
      <w:marLeft w:val="0"/>
      <w:marRight w:val="0"/>
      <w:marTop w:val="0"/>
      <w:marBottom w:val="0"/>
      <w:divBdr>
        <w:top w:val="none" w:sz="0" w:space="0" w:color="auto"/>
        <w:left w:val="none" w:sz="0" w:space="0" w:color="auto"/>
        <w:bottom w:val="none" w:sz="0" w:space="0" w:color="auto"/>
        <w:right w:val="none" w:sz="0" w:space="0" w:color="auto"/>
      </w:divBdr>
    </w:div>
    <w:div w:id="1880556445">
      <w:bodyDiv w:val="1"/>
      <w:marLeft w:val="0"/>
      <w:marRight w:val="0"/>
      <w:marTop w:val="0"/>
      <w:marBottom w:val="0"/>
      <w:divBdr>
        <w:top w:val="none" w:sz="0" w:space="0" w:color="auto"/>
        <w:left w:val="none" w:sz="0" w:space="0" w:color="auto"/>
        <w:bottom w:val="none" w:sz="0" w:space="0" w:color="auto"/>
        <w:right w:val="none" w:sz="0" w:space="0" w:color="auto"/>
      </w:divBdr>
    </w:div>
    <w:div w:id="1885409820">
      <w:bodyDiv w:val="1"/>
      <w:marLeft w:val="0"/>
      <w:marRight w:val="0"/>
      <w:marTop w:val="0"/>
      <w:marBottom w:val="0"/>
      <w:divBdr>
        <w:top w:val="none" w:sz="0" w:space="0" w:color="auto"/>
        <w:left w:val="none" w:sz="0" w:space="0" w:color="auto"/>
        <w:bottom w:val="none" w:sz="0" w:space="0" w:color="auto"/>
        <w:right w:val="none" w:sz="0" w:space="0" w:color="auto"/>
      </w:divBdr>
    </w:div>
    <w:div w:id="1916893205">
      <w:bodyDiv w:val="1"/>
      <w:marLeft w:val="0"/>
      <w:marRight w:val="0"/>
      <w:marTop w:val="0"/>
      <w:marBottom w:val="0"/>
      <w:divBdr>
        <w:top w:val="none" w:sz="0" w:space="0" w:color="auto"/>
        <w:left w:val="none" w:sz="0" w:space="0" w:color="auto"/>
        <w:bottom w:val="none" w:sz="0" w:space="0" w:color="auto"/>
        <w:right w:val="none" w:sz="0" w:space="0" w:color="auto"/>
      </w:divBdr>
    </w:div>
    <w:div w:id="2057967161">
      <w:bodyDiv w:val="1"/>
      <w:marLeft w:val="0"/>
      <w:marRight w:val="0"/>
      <w:marTop w:val="0"/>
      <w:marBottom w:val="0"/>
      <w:divBdr>
        <w:top w:val="none" w:sz="0" w:space="0" w:color="auto"/>
        <w:left w:val="none" w:sz="0" w:space="0" w:color="auto"/>
        <w:bottom w:val="none" w:sz="0" w:space="0" w:color="auto"/>
        <w:right w:val="none" w:sz="0" w:space="0" w:color="auto"/>
      </w:divBdr>
    </w:div>
    <w:div w:id="2087922703">
      <w:bodyDiv w:val="1"/>
      <w:marLeft w:val="0"/>
      <w:marRight w:val="0"/>
      <w:marTop w:val="0"/>
      <w:marBottom w:val="0"/>
      <w:divBdr>
        <w:top w:val="none" w:sz="0" w:space="0" w:color="auto"/>
        <w:left w:val="none" w:sz="0" w:space="0" w:color="auto"/>
        <w:bottom w:val="none" w:sz="0" w:space="0" w:color="auto"/>
        <w:right w:val="none" w:sz="0" w:space="0" w:color="auto"/>
      </w:divBdr>
    </w:div>
    <w:div w:id="209828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eat-my.sharepoint.com/personal/caroline_thornton_seeat_org/_layouts/15/Doc.aspx?sourcedoc=%7B51F864E9-391E-48F3-8DE1-E0B8D69B1968%7D&amp;file=Suspensions%20and%20Permanent%20Exclusions%20Policy%20Final%20Version%2020251.docx&amp;action=default&amp;mobileredirect=true" TargetMode="External"/><Relationship Id="rId18" Type="http://schemas.openxmlformats.org/officeDocument/2006/relationships/hyperlink" Target="http://www.legislation.gov.uk/ukpga/2006/40/part/7/chapter/2" TargetMode="External"/><Relationship Id="rId26" Type="http://schemas.openxmlformats.org/officeDocument/2006/relationships/hyperlink" Target="https://assets.publishing.service.gov.uk/media/6a2c1d4aa3674dfd3eb50816/suspension-and-permanent-exclusion-from-maintained-schools-academies-and-pupil-referral-units-in-England-including-pupil-movement-comes-into-force-from-26-July-2026.pdf" TargetMode="External"/><Relationship Id="rId39" Type="http://schemas.openxmlformats.org/officeDocument/2006/relationships/theme" Target="theme/theme1.xml"/><Relationship Id="rId21" Type="http://schemas.openxmlformats.org/officeDocument/2006/relationships/hyperlink" Target="http://www.legislation.gov.uk/uksi/2014/3216/contents/made"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www.legislation.gov.uk/uksi/2012/1033/made" TargetMode="External"/><Relationship Id="rId25" Type="http://schemas.openxmlformats.org/officeDocument/2006/relationships/hyperlink" Target="https://assets.publishing.service.gov.uk/media/6943dad6501cdd438f4cf5aa/Restrictive_interventions_including_use_of_reasonable_force_in_schools.pdf"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egislation.gov.uk/ukpga/2011/21/contents/enacted" TargetMode="External"/><Relationship Id="rId20" Type="http://schemas.openxmlformats.org/officeDocument/2006/relationships/hyperlink" Target="http://www.legislation.gov.uk/uksi/2007/1870/contents/made" TargetMode="External"/><Relationship Id="rId29" Type="http://schemas.openxmlformats.org/officeDocument/2006/relationships/hyperlink" Target="https://www.togetherforchildren.org.uk/excluded-pupi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assets.publishing.service.gov.uk/media/6a4cf903b7203c4c023fd2f3/Keeping_children_safe_in_education_2026_.pdf" TargetMode="External"/><Relationship Id="rId32" Type="http://schemas.openxmlformats.org/officeDocument/2006/relationships/hyperlink" Target="https://www.sendiasssouthend.co.uk/" TargetMode="External"/><Relationship Id="rId37" Type="http://schemas.openxmlformats.org/officeDocument/2006/relationships/footer" Target="footer2.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legislation.gov.uk/ukpga/2002/32/section/51A" TargetMode="External"/><Relationship Id="rId23" Type="http://schemas.openxmlformats.org/officeDocument/2006/relationships/hyperlink" Target="https://www.legislation.gov.uk/ukpga/2014/6/contents/enacted" TargetMode="External"/><Relationship Id="rId28" Type="http://schemas.openxmlformats.org/officeDocument/2006/relationships/hyperlink" Target="https://www.autism.org.uk/"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legislation.gov.uk/ukpga/1996/56/section/579" TargetMode="External"/><Relationship Id="rId31" Type="http://schemas.openxmlformats.org/officeDocument/2006/relationships/hyperlink" Target="https://www.essexsendiass.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2c1d4aa3674dfd3eb50816/suspension-and-permanent-exclusion-from-maintained-schools-academies-and-pupil-referral-units-in-England-including-pupil-movement-comes-into-force-from-26-July-2026.pdf" TargetMode="External"/><Relationship Id="rId22" Type="http://schemas.openxmlformats.org/officeDocument/2006/relationships/hyperlink" Target="https://www.legislation.gov.uk/ukpga/2010/15/contents" TargetMode="External"/><Relationship Id="rId27" Type="http://schemas.openxmlformats.org/officeDocument/2006/relationships/hyperlink" Target="https://childlawadvice.org.uk/" TargetMode="External"/><Relationship Id="rId30" Type="http://schemas.openxmlformats.org/officeDocument/2006/relationships/hyperlink" Target="http://www.ipsea.org.uk/"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9A0FB63052504D9973C78B8197C0A7" ma:contentTypeVersion="8" ma:contentTypeDescription="Create a new document." ma:contentTypeScope="" ma:versionID="918cca6f682d503e194481b19891590a">
  <xsd:schema xmlns:xsd="http://www.w3.org/2001/XMLSchema" xmlns:xs="http://www.w3.org/2001/XMLSchema" xmlns:p="http://schemas.microsoft.com/office/2006/metadata/properties" xmlns:ns2="f4491dac-5bb2-4d52-a51b-3ea40b00ba7f" targetNamespace="http://schemas.microsoft.com/office/2006/metadata/properties" ma:root="true" ma:fieldsID="9a9d1f1a06e2417fe7ccb9f9132960ac" ns2:_="">
    <xsd:import namespace="f4491dac-5bb2-4d52-a51b-3ea40b00b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491dac-5bb2-4d52-a51b-3ea40b00ba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742EC-A029-4DE0-920A-11C0B20A3F9D}">
  <ds:schemaRefs>
    <ds:schemaRef ds:uri="http://schemas.openxmlformats.org/officeDocument/2006/bibliography"/>
  </ds:schemaRefs>
</ds:datastoreItem>
</file>

<file path=customXml/itemProps2.xml><?xml version="1.0" encoding="utf-8"?>
<ds:datastoreItem xmlns:ds="http://schemas.openxmlformats.org/officeDocument/2006/customXml" ds:itemID="{F69FF1CA-53E6-4E13-B697-52CB85C2AC47}">
  <ds:schemaRefs>
    <ds:schemaRef ds:uri="http://schemas.microsoft.com/sharepoint/v3/contenttype/forms"/>
  </ds:schemaRefs>
</ds:datastoreItem>
</file>

<file path=customXml/itemProps3.xml><?xml version="1.0" encoding="utf-8"?>
<ds:datastoreItem xmlns:ds="http://schemas.openxmlformats.org/officeDocument/2006/customXml" ds:itemID="{57BD6CA7-EE49-4E31-923E-31B1B0ED2D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8C0FCBD-68AC-4DB2-A397-187DDAB5C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491dac-5bb2-4d52-a51b-3ea40b00b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10427</Words>
  <Characters>59438</Characters>
  <Application>Microsoft Office Word</Application>
  <DocSecurity>0</DocSecurity>
  <Lines>495</Lines>
  <Paragraphs>139</Paragraphs>
  <ScaleCrop>false</ScaleCrop>
  <Company/>
  <LinksUpToDate>false</LinksUpToDate>
  <CharactersWithSpaces>69726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penelopeannedown@gmail.com</cp:lastModifiedBy>
  <cp:revision>2</cp:revision>
  <cp:lastPrinted>2018-10-02T23:43:00Z</cp:lastPrinted>
  <dcterms:created xsi:type="dcterms:W3CDTF">2026-09-28T13:33:00Z</dcterms:created>
  <dcterms:modified xsi:type="dcterms:W3CDTF">2026-09-28T13:33:00Z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0x0101001B9A0FB63052504D9973C78B8197C0A7</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{"FileActivityType":"9","FileActivityTimeStamp":"2024-06-13T07:27:26.393Z","FileActivityUsersOnPage":[{"DisplayName":"C Thornton (SEEAT)","Id":"caroline.thornton@seeat.org"}],"FileActivityNavigationId":null}</vt:lpwstr>
  </property>
  <property fmtid="{D5CDD505-2E9C-101B-9397-08002B2CF9AE}" pid="6" name="TriggerFlowInfo">
    <vt:lpwstr/>
  </property>
</Properties>
</file>